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F4747" w14:textId="62C77307" w:rsidR="00717A02" w:rsidRDefault="00D67AC7" w:rsidP="005F35E0">
      <w:pPr>
        <w:spacing w:after="0"/>
        <w:jc w:val="center"/>
        <w:rPr>
          <w:rFonts w:ascii="Arial" w:hAnsi="Arial" w:cs="Arial"/>
          <w:sz w:val="36"/>
          <w:szCs w:val="36"/>
          <w:u w:val="single"/>
        </w:rPr>
      </w:pPr>
      <w:r>
        <w:rPr>
          <w:noProof/>
        </w:rPr>
        <mc:AlternateContent>
          <mc:Choice Requires="wps">
            <w:drawing>
              <wp:anchor distT="0" distB="0" distL="114300" distR="114300" simplePos="0" relativeHeight="251661312" behindDoc="0" locked="0" layoutInCell="1" allowOverlap="1" wp14:anchorId="1894BBC5" wp14:editId="0C128C83">
                <wp:simplePos x="0" y="0"/>
                <wp:positionH relativeFrom="margin">
                  <wp:posOffset>180975</wp:posOffset>
                </wp:positionH>
                <wp:positionV relativeFrom="paragraph">
                  <wp:posOffset>-191135</wp:posOffset>
                </wp:positionV>
                <wp:extent cx="1285875" cy="723900"/>
                <wp:effectExtent l="0" t="0" r="28575" b="19050"/>
                <wp:wrapNone/>
                <wp:docPr id="410800451" name="Text Box 4"/>
                <wp:cNvGraphicFramePr/>
                <a:graphic xmlns:a="http://schemas.openxmlformats.org/drawingml/2006/main">
                  <a:graphicData uri="http://schemas.microsoft.com/office/word/2010/wordprocessingShape">
                    <wps:wsp>
                      <wps:cNvSpPr txBox="1"/>
                      <wps:spPr>
                        <a:xfrm>
                          <a:off x="0" y="0"/>
                          <a:ext cx="1285875" cy="723900"/>
                        </a:xfrm>
                        <a:prstGeom prst="rect">
                          <a:avLst/>
                        </a:prstGeom>
                        <a:solidFill>
                          <a:sysClr val="window" lastClr="FFFFFF"/>
                        </a:solidFill>
                        <a:ln w="6350">
                          <a:solidFill>
                            <a:sysClr val="window" lastClr="FFFFFF"/>
                          </a:solidFill>
                        </a:ln>
                      </wps:spPr>
                      <wps:txbx>
                        <w:txbxContent>
                          <w:p w14:paraId="30C3795D" w14:textId="77777777" w:rsidR="00D67AC7" w:rsidRDefault="00D67AC7" w:rsidP="00D67AC7">
                            <w:r w:rsidRPr="007314BB">
                              <w:drawing>
                                <wp:inline distT="0" distB="0" distL="0" distR="0" wp14:anchorId="4AE17BB3" wp14:editId="475353ED">
                                  <wp:extent cx="933450" cy="618411"/>
                                  <wp:effectExtent l="0" t="0" r="0" b="0"/>
                                  <wp:docPr id="839740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961" cy="61941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94BBC5" id="_x0000_t202" coordsize="21600,21600" o:spt="202" path="m,l,21600r21600,l21600,xe">
                <v:stroke joinstyle="miter"/>
                <v:path gradientshapeok="t" o:connecttype="rect"/>
              </v:shapetype>
              <v:shape id="Text Box 4" o:spid="_x0000_s1026" type="#_x0000_t202" style="position:absolute;left:0;text-align:left;margin-left:14.25pt;margin-top:-15.05pt;width:101.25pt;height:57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" fillcolor="window" strokecolor="window" strokeweight=".5pt">
                <v:textbox>
                  <w:txbxContent>
                    <w:p w14:paraId="30C3795D" w14:textId="77777777" w:rsidR="00D67AC7" w:rsidRDefault="00D67AC7" w:rsidP="00D67AC7">
                      <w:r w:rsidRPr="007314BB">
                        <w:drawing>
                          <wp:inline distT="0" distB="0" distL="0" distR="0" wp14:anchorId="4AE17BB3" wp14:editId="475353ED">
                            <wp:extent cx="933450" cy="618411"/>
                            <wp:effectExtent l="0" t="0" r="0" b="0"/>
                            <wp:docPr id="8397402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4961" cy="619412"/>
                                    </a:xfrm>
                                    <a:prstGeom prst="rect">
                                      <a:avLst/>
                                    </a:prstGeom>
                                    <a:noFill/>
                                    <a:ln>
                                      <a:noFill/>
                                    </a:ln>
                                  </pic:spPr>
                                </pic:pic>
                              </a:graphicData>
                            </a:graphic>
                          </wp:inline>
                        </w:drawing>
                      </w:r>
                    </w:p>
                  </w:txbxContent>
                </v:textbox>
                <w10:wrap anchorx="margin"/>
              </v:shape>
            </w:pict>
          </mc:Fallback>
        </mc:AlternateContent>
      </w:r>
      <w:r w:rsidR="00AD14FA">
        <w:rPr>
          <w:noProof/>
        </w:rPr>
        <mc:AlternateContent>
          <mc:Choice Requires="wps">
            <w:drawing>
              <wp:anchor distT="0" distB="0" distL="114300" distR="114300" simplePos="0" relativeHeight="251659264" behindDoc="0" locked="0" layoutInCell="1" allowOverlap="1" wp14:anchorId="46F3EE44" wp14:editId="7638530D">
                <wp:simplePos x="0" y="0"/>
                <wp:positionH relativeFrom="column">
                  <wp:posOffset>3829050</wp:posOffset>
                </wp:positionH>
                <wp:positionV relativeFrom="paragraph">
                  <wp:posOffset>-163195</wp:posOffset>
                </wp:positionV>
                <wp:extent cx="2857500" cy="501015"/>
                <wp:effectExtent l="0" t="0" r="19050" b="13335"/>
                <wp:wrapNone/>
                <wp:docPr id="1443009939" name="Text Box 2"/>
                <wp:cNvGraphicFramePr/>
                <a:graphic xmlns:a="http://schemas.openxmlformats.org/drawingml/2006/main">
                  <a:graphicData uri="http://schemas.microsoft.com/office/word/2010/wordprocessingShape">
                    <wps:wsp>
                      <wps:cNvSpPr txBox="1"/>
                      <wps:spPr>
                        <a:xfrm>
                          <a:off x="0" y="0"/>
                          <a:ext cx="2857500" cy="501015"/>
                        </a:xfrm>
                        <a:prstGeom prst="rect">
                          <a:avLst/>
                        </a:prstGeom>
                        <a:solidFill>
                          <a:sysClr val="window" lastClr="FFFFFF"/>
                        </a:solidFill>
                        <a:ln w="6350">
                          <a:solidFill>
                            <a:sysClr val="window" lastClr="FFFFFF"/>
                          </a:solidFill>
                        </a:ln>
                      </wps:spPr>
                      <wps:txbx>
                        <w:txbxContent>
                          <w:p w14:paraId="674790F4" w14:textId="77777777" w:rsidR="00AD14FA" w:rsidRDefault="00AD14FA" w:rsidP="00AD14FA">
                            <w:r w:rsidRPr="007314BB">
                              <w:drawing>
                                <wp:inline distT="0" distB="0" distL="0" distR="0" wp14:anchorId="2FCD2128" wp14:editId="6B7DC9E7">
                                  <wp:extent cx="2668270" cy="453390"/>
                                  <wp:effectExtent l="0" t="0" r="0" b="3810"/>
                                  <wp:docPr id="203464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8270" cy="45339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F3EE44" id="Text Box 2" o:spid="_x0000_s1027" type="#_x0000_t202" style="position:absolute;left:0;text-align:left;margin-left:301.5pt;margin-top:-12.85pt;width:225pt;height:39.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" fillcolor="window" strokecolor="window" strokeweight=".5pt">
                <v:textbox>
                  <w:txbxContent>
                    <w:p w14:paraId="674790F4" w14:textId="77777777" w:rsidR="00AD14FA" w:rsidRDefault="00AD14FA" w:rsidP="00AD14FA">
                      <w:r w:rsidRPr="007314BB">
                        <w:drawing>
                          <wp:inline distT="0" distB="0" distL="0" distR="0" wp14:anchorId="2FCD2128" wp14:editId="6B7DC9E7">
                            <wp:extent cx="2668270" cy="453390"/>
                            <wp:effectExtent l="0" t="0" r="0" b="3810"/>
                            <wp:docPr id="2034648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68270" cy="453390"/>
                                    </a:xfrm>
                                    <a:prstGeom prst="rect">
                                      <a:avLst/>
                                    </a:prstGeom>
                                    <a:noFill/>
                                    <a:ln>
                                      <a:noFill/>
                                    </a:ln>
                                  </pic:spPr>
                                </pic:pic>
                              </a:graphicData>
                            </a:graphic>
                          </wp:inline>
                        </w:drawing>
                      </w:r>
                    </w:p>
                  </w:txbxContent>
                </v:textbox>
              </v:shape>
            </w:pict>
          </mc:Fallback>
        </mc:AlternateContent>
      </w:r>
    </w:p>
    <w:p w14:paraId="604FE241" w14:textId="77777777" w:rsidR="00D67AC7" w:rsidRDefault="00D67AC7" w:rsidP="005F35E0">
      <w:pPr>
        <w:spacing w:after="0"/>
        <w:jc w:val="center"/>
        <w:rPr>
          <w:rFonts w:ascii="Arial" w:hAnsi="Arial" w:cs="Arial"/>
          <w:sz w:val="36"/>
          <w:szCs w:val="36"/>
          <w:u w:val="single"/>
        </w:rPr>
      </w:pPr>
    </w:p>
    <w:p w14:paraId="2A21526F" w14:textId="3EA52381" w:rsidR="005F35E0" w:rsidRPr="00075F13" w:rsidRDefault="005F35E0" w:rsidP="005F35E0">
      <w:pPr>
        <w:spacing w:after="0"/>
        <w:jc w:val="center"/>
        <w:rPr>
          <w:rFonts w:ascii="Arial" w:hAnsi="Arial" w:cs="Arial"/>
          <w:sz w:val="36"/>
          <w:szCs w:val="36"/>
          <w:u w:val="single"/>
        </w:rPr>
      </w:pPr>
      <w:r w:rsidRPr="00075F13">
        <w:rPr>
          <w:rFonts w:ascii="Arial" w:hAnsi="Arial" w:cs="Arial"/>
          <w:sz w:val="36"/>
          <w:szCs w:val="36"/>
          <w:u w:val="single"/>
        </w:rPr>
        <w:t>Lancashire and South Cumbria</w:t>
      </w:r>
    </w:p>
    <w:p w14:paraId="5B643261" w14:textId="77777777" w:rsidR="005F35E0" w:rsidRPr="00075F13" w:rsidRDefault="005F35E0" w:rsidP="005F35E0">
      <w:pPr>
        <w:spacing w:after="0"/>
        <w:jc w:val="center"/>
        <w:rPr>
          <w:rFonts w:ascii="Arial" w:hAnsi="Arial" w:cs="Arial"/>
          <w:sz w:val="36"/>
          <w:szCs w:val="36"/>
        </w:rPr>
      </w:pPr>
      <w:r w:rsidRPr="00075F13">
        <w:rPr>
          <w:rFonts w:ascii="Arial" w:hAnsi="Arial" w:cs="Arial"/>
          <w:sz w:val="36"/>
          <w:szCs w:val="36"/>
          <w:u w:val="single"/>
        </w:rPr>
        <w:t>AHP Faculty</w:t>
      </w:r>
    </w:p>
    <w:p w14:paraId="2DEDAD13" w14:textId="116ACE4F" w:rsidR="005F35E0" w:rsidRPr="00075F13" w:rsidRDefault="005F35E0" w:rsidP="003D636B">
      <w:pPr>
        <w:spacing w:after="0"/>
        <w:jc w:val="center"/>
        <w:rPr>
          <w:rFonts w:ascii="Arial" w:hAnsi="Arial" w:cs="Arial"/>
          <w:b/>
          <w:sz w:val="44"/>
          <w:szCs w:val="44"/>
        </w:rPr>
      </w:pPr>
      <w:r w:rsidRPr="00075F13">
        <w:rPr>
          <w:rFonts w:ascii="Arial" w:hAnsi="Arial" w:cs="Arial"/>
          <w:b/>
          <w:sz w:val="44"/>
          <w:szCs w:val="44"/>
        </w:rPr>
        <w:t xml:space="preserve">PEARL </w:t>
      </w:r>
      <w:r w:rsidR="003D636B" w:rsidRPr="00075F13">
        <w:rPr>
          <w:rFonts w:ascii="Arial" w:hAnsi="Arial" w:cs="Arial"/>
          <w:b/>
          <w:sz w:val="44"/>
          <w:szCs w:val="44"/>
        </w:rPr>
        <w:t>AWARDS</w:t>
      </w:r>
      <w:r w:rsidR="00C501F6">
        <w:rPr>
          <w:rFonts w:ascii="Arial" w:hAnsi="Arial" w:cs="Arial"/>
          <w:b/>
          <w:sz w:val="44"/>
          <w:szCs w:val="44"/>
        </w:rPr>
        <w:t xml:space="preserve"> 2025</w:t>
      </w:r>
    </w:p>
    <w:p w14:paraId="121572B8" w14:textId="702D30E8" w:rsidR="005F35E0" w:rsidRPr="00075F13" w:rsidRDefault="005F35E0" w:rsidP="005F35E0">
      <w:pPr>
        <w:spacing w:after="0"/>
        <w:jc w:val="center"/>
        <w:rPr>
          <w:rFonts w:ascii="Arial" w:hAnsi="Arial" w:cs="Arial"/>
        </w:rPr>
      </w:pPr>
      <w:r w:rsidRPr="00075F13">
        <w:rPr>
          <w:rFonts w:ascii="Arial" w:hAnsi="Arial" w:cs="Arial"/>
        </w:rPr>
        <w:t>(Practice Educators Awards for Re</w:t>
      </w:r>
      <w:r w:rsidR="00815017">
        <w:rPr>
          <w:rFonts w:ascii="Arial" w:hAnsi="Arial" w:cs="Arial"/>
        </w:rPr>
        <w:t>cognising</w:t>
      </w:r>
      <w:r w:rsidRPr="00075F13">
        <w:rPr>
          <w:rFonts w:ascii="Arial" w:hAnsi="Arial" w:cs="Arial"/>
        </w:rPr>
        <w:t xml:space="preserve"> Learning)  </w:t>
      </w:r>
    </w:p>
    <w:p w14:paraId="5BDEB4E4" w14:textId="77777777" w:rsidR="003D636B" w:rsidRDefault="003D636B" w:rsidP="005F35E0">
      <w:pPr>
        <w:spacing w:after="0"/>
        <w:jc w:val="center"/>
        <w:rPr>
          <w:rFonts w:ascii="Arial" w:hAnsi="Arial" w:cs="Arial"/>
          <w:b/>
          <w:sz w:val="36"/>
          <w:szCs w:val="36"/>
          <w:u w:val="single"/>
        </w:rPr>
      </w:pPr>
    </w:p>
    <w:p w14:paraId="5E0A4E20" w14:textId="77777777" w:rsidR="00D33AD8" w:rsidRDefault="005F35E0" w:rsidP="005F35E0">
      <w:pPr>
        <w:spacing w:after="0"/>
        <w:jc w:val="center"/>
        <w:rPr>
          <w:rFonts w:ascii="Arial" w:hAnsi="Arial" w:cs="Arial"/>
          <w:b/>
          <w:sz w:val="36"/>
          <w:szCs w:val="36"/>
          <w:u w:val="single"/>
        </w:rPr>
      </w:pPr>
      <w:r w:rsidRPr="005F35E0">
        <w:rPr>
          <w:rFonts w:ascii="Arial" w:hAnsi="Arial" w:cs="Arial"/>
          <w:b/>
          <w:sz w:val="36"/>
          <w:szCs w:val="36"/>
          <w:u w:val="single"/>
        </w:rPr>
        <w:t>Nomination Form</w:t>
      </w:r>
    </w:p>
    <w:p w14:paraId="09CE6393" w14:textId="068249BC" w:rsidR="005F35E0" w:rsidRPr="00D33AD8" w:rsidRDefault="00D33AD8" w:rsidP="00D33AD8">
      <w:pPr>
        <w:spacing w:after="0"/>
        <w:rPr>
          <w:rFonts w:ascii="Arial" w:hAnsi="Arial" w:cs="Arial"/>
          <w:b/>
          <w:color w:val="4F81BD" w:themeColor="accent1"/>
          <w:sz w:val="28"/>
          <w:szCs w:val="28"/>
        </w:rPr>
      </w:pPr>
      <w:r w:rsidRPr="00D33AD8">
        <w:rPr>
          <w:rFonts w:ascii="Arial" w:hAnsi="Arial" w:cs="Arial"/>
          <w:b/>
          <w:color w:val="4F81BD" w:themeColor="accent1"/>
          <w:sz w:val="28"/>
          <w:szCs w:val="28"/>
        </w:rPr>
        <w:t>Nominee Details</w:t>
      </w:r>
      <w:r>
        <w:rPr>
          <w:rFonts w:ascii="Arial" w:hAnsi="Arial" w:cs="Arial"/>
          <w:b/>
          <w:color w:val="4F81BD" w:themeColor="accent1"/>
          <w:sz w:val="28"/>
          <w:szCs w:val="28"/>
        </w:rPr>
        <w:t>:</w:t>
      </w:r>
      <w:r w:rsidR="001D6E6D" w:rsidRPr="00D33AD8">
        <w:rPr>
          <w:rFonts w:ascii="Arial" w:hAnsi="Arial" w:cs="Arial"/>
          <w:b/>
          <w:color w:val="4F81BD" w:themeColor="accent1"/>
          <w:sz w:val="28"/>
          <w:szCs w:val="28"/>
        </w:rPr>
        <w:t xml:space="preserve"> </w:t>
      </w:r>
    </w:p>
    <w:tbl>
      <w:tblPr>
        <w:tblStyle w:val="TableGrid"/>
        <w:tblW w:w="10206" w:type="dxa"/>
        <w:tblInd w:w="-5" w:type="dxa"/>
        <w:tblLook w:val="04A0" w:firstRow="1" w:lastRow="0" w:firstColumn="1" w:lastColumn="0" w:noHBand="0" w:noVBand="1"/>
      </w:tblPr>
      <w:tblGrid>
        <w:gridCol w:w="3119"/>
        <w:gridCol w:w="7087"/>
      </w:tblGrid>
      <w:tr w:rsidR="00D33AD8" w14:paraId="0CBE6989" w14:textId="77777777" w:rsidTr="00717A02">
        <w:trPr>
          <w:trHeight w:val="419"/>
        </w:trPr>
        <w:tc>
          <w:tcPr>
            <w:tcW w:w="3119" w:type="dxa"/>
            <w:shd w:val="clear" w:color="auto" w:fill="FDE9D9" w:themeFill="accent6" w:themeFillTint="33"/>
          </w:tcPr>
          <w:p w14:paraId="5C67AB2E" w14:textId="13C816F0" w:rsidR="00D33AD8" w:rsidRDefault="00D33AD8" w:rsidP="00D33AD8">
            <w:pPr>
              <w:rPr>
                <w:rFonts w:ascii="Arial" w:hAnsi="Arial" w:cs="Arial"/>
                <w:sz w:val="28"/>
                <w:szCs w:val="28"/>
              </w:rPr>
            </w:pPr>
            <w:bookmarkStart w:id="0" w:name="_Hlk196226579"/>
            <w:r w:rsidRPr="001103E5">
              <w:rPr>
                <w:rFonts w:ascii="Arial" w:hAnsi="Arial" w:cs="Arial"/>
                <w:sz w:val="24"/>
                <w:szCs w:val="24"/>
              </w:rPr>
              <w:t>Nominee’s</w:t>
            </w:r>
            <w:r>
              <w:rPr>
                <w:rFonts w:ascii="Arial" w:hAnsi="Arial" w:cs="Arial"/>
                <w:sz w:val="24"/>
                <w:szCs w:val="24"/>
              </w:rPr>
              <w:t>/Team</w:t>
            </w:r>
            <w:r w:rsidRPr="001103E5">
              <w:rPr>
                <w:rFonts w:ascii="Arial" w:hAnsi="Arial" w:cs="Arial"/>
                <w:sz w:val="24"/>
                <w:szCs w:val="24"/>
              </w:rPr>
              <w:t xml:space="preserve"> Name(s):</w:t>
            </w:r>
          </w:p>
        </w:tc>
        <w:tc>
          <w:tcPr>
            <w:tcW w:w="7087" w:type="dxa"/>
          </w:tcPr>
          <w:p w14:paraId="101EE831" w14:textId="77777777" w:rsidR="00D33AD8" w:rsidRDefault="00D33AD8" w:rsidP="00D33AD8">
            <w:pPr>
              <w:rPr>
                <w:rFonts w:ascii="Arial" w:hAnsi="Arial" w:cs="Arial"/>
                <w:sz w:val="28"/>
                <w:szCs w:val="28"/>
              </w:rPr>
            </w:pPr>
          </w:p>
        </w:tc>
      </w:tr>
      <w:tr w:rsidR="00D33AD8" w14:paraId="1202605D" w14:textId="77777777" w:rsidTr="00717A02">
        <w:trPr>
          <w:trHeight w:val="410"/>
        </w:trPr>
        <w:tc>
          <w:tcPr>
            <w:tcW w:w="3119" w:type="dxa"/>
            <w:shd w:val="clear" w:color="auto" w:fill="FDE9D9" w:themeFill="accent6" w:themeFillTint="33"/>
          </w:tcPr>
          <w:p w14:paraId="7FE3560D" w14:textId="651A181B" w:rsidR="00D33AD8" w:rsidRDefault="00D33AD8" w:rsidP="00D33AD8">
            <w:pPr>
              <w:rPr>
                <w:rFonts w:ascii="Arial" w:hAnsi="Arial" w:cs="Arial"/>
                <w:sz w:val="28"/>
                <w:szCs w:val="28"/>
              </w:rPr>
            </w:pPr>
            <w:r w:rsidRPr="004B2C4F">
              <w:rPr>
                <w:rFonts w:ascii="Arial" w:hAnsi="Arial" w:cs="Arial"/>
                <w:sz w:val="24"/>
                <w:szCs w:val="24"/>
              </w:rPr>
              <w:t>Nominee’s</w:t>
            </w:r>
            <w:r>
              <w:rPr>
                <w:rFonts w:ascii="Arial" w:hAnsi="Arial" w:cs="Arial"/>
                <w:sz w:val="24"/>
                <w:szCs w:val="24"/>
              </w:rPr>
              <w:t>/Team</w:t>
            </w:r>
            <w:r w:rsidRPr="004B2C4F">
              <w:rPr>
                <w:rFonts w:ascii="Arial" w:hAnsi="Arial" w:cs="Arial"/>
                <w:sz w:val="24"/>
                <w:szCs w:val="24"/>
              </w:rPr>
              <w:t xml:space="preserve"> Email:</w:t>
            </w:r>
          </w:p>
        </w:tc>
        <w:tc>
          <w:tcPr>
            <w:tcW w:w="7087" w:type="dxa"/>
          </w:tcPr>
          <w:p w14:paraId="4F693425" w14:textId="77777777" w:rsidR="00D33AD8" w:rsidRDefault="00D33AD8" w:rsidP="00D33AD8">
            <w:pPr>
              <w:rPr>
                <w:rFonts w:ascii="Arial" w:hAnsi="Arial" w:cs="Arial"/>
                <w:sz w:val="28"/>
                <w:szCs w:val="28"/>
              </w:rPr>
            </w:pPr>
          </w:p>
        </w:tc>
      </w:tr>
      <w:tr w:rsidR="00D33AD8" w14:paraId="37A16876" w14:textId="77777777" w:rsidTr="00717A02">
        <w:trPr>
          <w:trHeight w:val="416"/>
        </w:trPr>
        <w:tc>
          <w:tcPr>
            <w:tcW w:w="3119" w:type="dxa"/>
            <w:shd w:val="clear" w:color="auto" w:fill="FDE9D9" w:themeFill="accent6" w:themeFillTint="33"/>
          </w:tcPr>
          <w:p w14:paraId="00377900" w14:textId="05BC8E37" w:rsidR="00D33AD8" w:rsidRDefault="00D33AD8" w:rsidP="00D33AD8">
            <w:pPr>
              <w:rPr>
                <w:rFonts w:ascii="Arial" w:hAnsi="Arial" w:cs="Arial"/>
                <w:sz w:val="28"/>
                <w:szCs w:val="28"/>
              </w:rPr>
            </w:pPr>
            <w:r w:rsidRPr="001103E5">
              <w:rPr>
                <w:rFonts w:ascii="Arial" w:hAnsi="Arial" w:cs="Arial"/>
                <w:sz w:val="24"/>
                <w:szCs w:val="24"/>
              </w:rPr>
              <w:t>Department:</w:t>
            </w:r>
          </w:p>
        </w:tc>
        <w:tc>
          <w:tcPr>
            <w:tcW w:w="7087" w:type="dxa"/>
          </w:tcPr>
          <w:p w14:paraId="6B29A4BA" w14:textId="77777777" w:rsidR="00D33AD8" w:rsidRDefault="00D33AD8" w:rsidP="00D33AD8">
            <w:pPr>
              <w:rPr>
                <w:rFonts w:ascii="Arial" w:hAnsi="Arial" w:cs="Arial"/>
                <w:sz w:val="28"/>
                <w:szCs w:val="28"/>
              </w:rPr>
            </w:pPr>
          </w:p>
        </w:tc>
      </w:tr>
      <w:tr w:rsidR="00D33AD8" w14:paraId="05C54ADC" w14:textId="77777777" w:rsidTr="00717A02">
        <w:trPr>
          <w:trHeight w:val="423"/>
        </w:trPr>
        <w:tc>
          <w:tcPr>
            <w:tcW w:w="3119" w:type="dxa"/>
            <w:shd w:val="clear" w:color="auto" w:fill="FDE9D9" w:themeFill="accent6" w:themeFillTint="33"/>
          </w:tcPr>
          <w:p w14:paraId="46314684" w14:textId="2DA88356" w:rsidR="00D33AD8" w:rsidRDefault="00D33AD8" w:rsidP="00D33AD8">
            <w:pPr>
              <w:rPr>
                <w:rFonts w:ascii="Arial" w:hAnsi="Arial" w:cs="Arial"/>
                <w:sz w:val="28"/>
                <w:szCs w:val="28"/>
              </w:rPr>
            </w:pPr>
            <w:r w:rsidRPr="001103E5">
              <w:rPr>
                <w:rFonts w:ascii="Arial" w:hAnsi="Arial" w:cs="Arial"/>
                <w:sz w:val="24"/>
                <w:szCs w:val="24"/>
              </w:rPr>
              <w:t>Job Title:</w:t>
            </w:r>
          </w:p>
        </w:tc>
        <w:tc>
          <w:tcPr>
            <w:tcW w:w="7087" w:type="dxa"/>
          </w:tcPr>
          <w:p w14:paraId="6B6B1303" w14:textId="77777777" w:rsidR="00D33AD8" w:rsidRDefault="00D33AD8" w:rsidP="00D33AD8">
            <w:pPr>
              <w:rPr>
                <w:rFonts w:ascii="Arial" w:hAnsi="Arial" w:cs="Arial"/>
                <w:sz w:val="28"/>
                <w:szCs w:val="28"/>
              </w:rPr>
            </w:pPr>
          </w:p>
        </w:tc>
      </w:tr>
      <w:tr w:rsidR="00D33AD8" w14:paraId="5841772F" w14:textId="77777777" w:rsidTr="00717A02">
        <w:trPr>
          <w:trHeight w:val="415"/>
        </w:trPr>
        <w:tc>
          <w:tcPr>
            <w:tcW w:w="3119" w:type="dxa"/>
            <w:shd w:val="clear" w:color="auto" w:fill="FDE9D9" w:themeFill="accent6" w:themeFillTint="33"/>
          </w:tcPr>
          <w:p w14:paraId="7CD59BA1" w14:textId="34C34C4A" w:rsidR="00D33AD8" w:rsidRDefault="00D33AD8" w:rsidP="00D33AD8">
            <w:pPr>
              <w:rPr>
                <w:rFonts w:ascii="Arial" w:hAnsi="Arial" w:cs="Arial"/>
                <w:sz w:val="28"/>
                <w:szCs w:val="28"/>
              </w:rPr>
            </w:pPr>
            <w:r w:rsidRPr="001103E5">
              <w:rPr>
                <w:rFonts w:ascii="Arial" w:hAnsi="Arial" w:cs="Arial"/>
                <w:sz w:val="24"/>
                <w:szCs w:val="24"/>
              </w:rPr>
              <w:t xml:space="preserve">Organisation: </w:t>
            </w:r>
          </w:p>
        </w:tc>
        <w:tc>
          <w:tcPr>
            <w:tcW w:w="7087" w:type="dxa"/>
          </w:tcPr>
          <w:p w14:paraId="29C07B28" w14:textId="77777777" w:rsidR="00D33AD8" w:rsidRDefault="00D33AD8" w:rsidP="00D33AD8">
            <w:pPr>
              <w:rPr>
                <w:rFonts w:ascii="Arial" w:hAnsi="Arial" w:cs="Arial"/>
                <w:sz w:val="28"/>
                <w:szCs w:val="28"/>
              </w:rPr>
            </w:pPr>
          </w:p>
        </w:tc>
      </w:tr>
      <w:tr w:rsidR="00D33AD8" w14:paraId="00206CAA" w14:textId="77777777" w:rsidTr="00717A02">
        <w:trPr>
          <w:trHeight w:val="420"/>
        </w:trPr>
        <w:tc>
          <w:tcPr>
            <w:tcW w:w="3119" w:type="dxa"/>
            <w:shd w:val="clear" w:color="auto" w:fill="FDE9D9" w:themeFill="accent6" w:themeFillTint="33"/>
          </w:tcPr>
          <w:p w14:paraId="6286351E" w14:textId="435288C0" w:rsidR="00D33AD8" w:rsidRDefault="00D33AD8" w:rsidP="00D33AD8">
            <w:pPr>
              <w:rPr>
                <w:rFonts w:ascii="Arial" w:hAnsi="Arial" w:cs="Arial"/>
                <w:sz w:val="28"/>
                <w:szCs w:val="28"/>
              </w:rPr>
            </w:pPr>
            <w:r>
              <w:rPr>
                <w:rFonts w:ascii="Arial" w:hAnsi="Arial" w:cs="Arial"/>
                <w:sz w:val="24"/>
                <w:szCs w:val="24"/>
              </w:rPr>
              <w:t xml:space="preserve">Base address: </w:t>
            </w:r>
          </w:p>
        </w:tc>
        <w:tc>
          <w:tcPr>
            <w:tcW w:w="7087" w:type="dxa"/>
          </w:tcPr>
          <w:p w14:paraId="51B0A114" w14:textId="77777777" w:rsidR="00D33AD8" w:rsidRDefault="00D33AD8" w:rsidP="00D33AD8">
            <w:pPr>
              <w:rPr>
                <w:rFonts w:ascii="Arial" w:hAnsi="Arial" w:cs="Arial"/>
                <w:sz w:val="28"/>
                <w:szCs w:val="28"/>
              </w:rPr>
            </w:pPr>
          </w:p>
        </w:tc>
      </w:tr>
      <w:tr w:rsidR="00D33AD8" w14:paraId="370F5D8C" w14:textId="77777777" w:rsidTr="00717A02">
        <w:trPr>
          <w:trHeight w:val="412"/>
        </w:trPr>
        <w:tc>
          <w:tcPr>
            <w:tcW w:w="3119" w:type="dxa"/>
            <w:shd w:val="clear" w:color="auto" w:fill="FDE9D9" w:themeFill="accent6" w:themeFillTint="33"/>
          </w:tcPr>
          <w:p w14:paraId="76F5548D" w14:textId="50550DBC" w:rsidR="00D33AD8" w:rsidRDefault="00D33AD8" w:rsidP="00D33AD8">
            <w:pPr>
              <w:rPr>
                <w:rFonts w:ascii="Arial" w:hAnsi="Arial" w:cs="Arial"/>
                <w:sz w:val="28"/>
                <w:szCs w:val="28"/>
              </w:rPr>
            </w:pPr>
            <w:r w:rsidRPr="001103E5">
              <w:rPr>
                <w:rFonts w:ascii="Arial" w:hAnsi="Arial" w:cs="Arial"/>
                <w:sz w:val="24"/>
                <w:szCs w:val="24"/>
              </w:rPr>
              <w:t>Nominator:</w:t>
            </w:r>
          </w:p>
        </w:tc>
        <w:tc>
          <w:tcPr>
            <w:tcW w:w="7087" w:type="dxa"/>
          </w:tcPr>
          <w:p w14:paraId="3CB9982A" w14:textId="77777777" w:rsidR="00D33AD8" w:rsidRDefault="00D33AD8" w:rsidP="00D33AD8">
            <w:pPr>
              <w:rPr>
                <w:rFonts w:ascii="Arial" w:hAnsi="Arial" w:cs="Arial"/>
                <w:sz w:val="28"/>
                <w:szCs w:val="28"/>
              </w:rPr>
            </w:pPr>
          </w:p>
        </w:tc>
      </w:tr>
      <w:tr w:rsidR="00D33AD8" w14:paraId="659A764E" w14:textId="77777777" w:rsidTr="00717A02">
        <w:trPr>
          <w:trHeight w:val="419"/>
        </w:trPr>
        <w:tc>
          <w:tcPr>
            <w:tcW w:w="3119" w:type="dxa"/>
            <w:shd w:val="clear" w:color="auto" w:fill="FDE9D9" w:themeFill="accent6" w:themeFillTint="33"/>
          </w:tcPr>
          <w:p w14:paraId="638498FA" w14:textId="39B97FD1" w:rsidR="00D33AD8" w:rsidRPr="00D33AD8" w:rsidRDefault="00D33AD8" w:rsidP="00D33AD8">
            <w:pPr>
              <w:spacing w:line="288" w:lineRule="auto"/>
              <w:rPr>
                <w:rFonts w:ascii="Arial" w:hAnsi="Arial" w:cs="Arial"/>
                <w:sz w:val="24"/>
                <w:szCs w:val="24"/>
              </w:rPr>
            </w:pPr>
            <w:r w:rsidRPr="001103E5">
              <w:rPr>
                <w:rFonts w:ascii="Arial" w:hAnsi="Arial" w:cs="Arial"/>
                <w:sz w:val="24"/>
                <w:szCs w:val="24"/>
              </w:rPr>
              <w:t>Nominator contact details:</w:t>
            </w:r>
          </w:p>
        </w:tc>
        <w:tc>
          <w:tcPr>
            <w:tcW w:w="7087" w:type="dxa"/>
          </w:tcPr>
          <w:p w14:paraId="70ED95D8" w14:textId="77777777" w:rsidR="00D33AD8" w:rsidRDefault="00D33AD8" w:rsidP="00D33AD8">
            <w:pPr>
              <w:rPr>
                <w:rFonts w:ascii="Arial" w:hAnsi="Arial" w:cs="Arial"/>
                <w:sz w:val="28"/>
                <w:szCs w:val="28"/>
              </w:rPr>
            </w:pPr>
          </w:p>
        </w:tc>
      </w:tr>
      <w:bookmarkEnd w:id="0"/>
    </w:tbl>
    <w:p w14:paraId="4DCEC296" w14:textId="77777777" w:rsidR="005F35E0" w:rsidRDefault="005F35E0" w:rsidP="00D33AD8">
      <w:pPr>
        <w:spacing w:after="0"/>
        <w:rPr>
          <w:rFonts w:ascii="Arial" w:hAnsi="Arial" w:cs="Arial"/>
          <w:sz w:val="28"/>
          <w:szCs w:val="28"/>
        </w:rPr>
      </w:pPr>
    </w:p>
    <w:p w14:paraId="654F5954" w14:textId="0070E809" w:rsidR="00D33AD8" w:rsidRDefault="00D33AD8" w:rsidP="00D33AD8">
      <w:pPr>
        <w:spacing w:after="0"/>
        <w:rPr>
          <w:rFonts w:ascii="Arial" w:hAnsi="Arial" w:cs="Arial"/>
          <w:b/>
          <w:bCs/>
          <w:color w:val="4F81BD" w:themeColor="accent1"/>
          <w:sz w:val="28"/>
          <w:szCs w:val="28"/>
        </w:rPr>
      </w:pPr>
      <w:r w:rsidRPr="00D33AD8">
        <w:rPr>
          <w:rFonts w:ascii="Arial" w:hAnsi="Arial" w:cs="Arial"/>
          <w:b/>
          <w:bCs/>
          <w:color w:val="4F81BD" w:themeColor="accent1"/>
          <w:sz w:val="28"/>
          <w:szCs w:val="28"/>
        </w:rPr>
        <w:t>Categories</w:t>
      </w:r>
      <w:r>
        <w:rPr>
          <w:rFonts w:ascii="Arial" w:hAnsi="Arial" w:cs="Arial"/>
          <w:b/>
          <w:bCs/>
          <w:color w:val="4F81BD" w:themeColor="accent1"/>
          <w:sz w:val="28"/>
          <w:szCs w:val="28"/>
        </w:rPr>
        <w:t>:</w:t>
      </w:r>
    </w:p>
    <w:p w14:paraId="0F4B08C5" w14:textId="74395952" w:rsidR="003939DC" w:rsidRPr="003939DC" w:rsidRDefault="00D33AD8" w:rsidP="003939DC">
      <w:pPr>
        <w:spacing w:after="0"/>
        <w:rPr>
          <w:rFonts w:ascii="Arial" w:hAnsi="Arial" w:cs="Arial"/>
          <w:color w:val="4F81BD" w:themeColor="accent1"/>
          <w:sz w:val="24"/>
          <w:szCs w:val="24"/>
        </w:rPr>
      </w:pPr>
      <w:r w:rsidRPr="003939DC">
        <w:rPr>
          <w:rFonts w:ascii="Arial" w:hAnsi="Arial" w:cs="Arial"/>
          <w:color w:val="4F81BD" w:themeColor="accent1"/>
          <w:sz w:val="24"/>
          <w:szCs w:val="24"/>
        </w:rPr>
        <w:t xml:space="preserve">Please </w:t>
      </w:r>
      <w:r w:rsidR="00C501F6">
        <w:rPr>
          <w:rFonts w:ascii="Arial" w:hAnsi="Arial" w:cs="Arial"/>
          <w:color w:val="4F81BD" w:themeColor="accent1"/>
          <w:sz w:val="24"/>
          <w:szCs w:val="24"/>
        </w:rPr>
        <w:t xml:space="preserve">indicate </w:t>
      </w:r>
      <w:r w:rsidRPr="003939DC">
        <w:rPr>
          <w:rFonts w:ascii="Arial" w:hAnsi="Arial" w:cs="Arial"/>
          <w:color w:val="4F81BD" w:themeColor="accent1"/>
          <w:sz w:val="24"/>
          <w:szCs w:val="24"/>
        </w:rPr>
        <w:t xml:space="preserve">which </w:t>
      </w:r>
      <w:r w:rsidR="003939DC" w:rsidRPr="003939DC">
        <w:rPr>
          <w:rFonts w:ascii="Arial" w:hAnsi="Arial" w:cs="Arial"/>
          <w:color w:val="4F81BD" w:themeColor="accent1"/>
          <w:sz w:val="24"/>
          <w:szCs w:val="24"/>
        </w:rPr>
        <w:t>categories</w:t>
      </w:r>
      <w:r w:rsidRPr="003939DC">
        <w:rPr>
          <w:rFonts w:ascii="Arial" w:hAnsi="Arial" w:cs="Arial"/>
          <w:color w:val="4F81BD" w:themeColor="accent1"/>
          <w:sz w:val="24"/>
          <w:szCs w:val="24"/>
        </w:rPr>
        <w:t xml:space="preserve"> </w:t>
      </w:r>
      <w:r w:rsidR="003939DC">
        <w:rPr>
          <w:rFonts w:ascii="Arial" w:hAnsi="Arial" w:cs="Arial"/>
          <w:color w:val="4F81BD" w:themeColor="accent1"/>
          <w:sz w:val="24"/>
          <w:szCs w:val="24"/>
        </w:rPr>
        <w:t xml:space="preserve">the nomination is being submitted </w:t>
      </w:r>
      <w:r w:rsidRPr="003939DC">
        <w:rPr>
          <w:rFonts w:ascii="Arial" w:hAnsi="Arial" w:cs="Arial"/>
          <w:color w:val="4F81BD" w:themeColor="accent1"/>
          <w:sz w:val="24"/>
          <w:szCs w:val="24"/>
        </w:rPr>
        <w:t>in</w:t>
      </w:r>
      <w:r w:rsidR="003939DC">
        <w:rPr>
          <w:rFonts w:ascii="Arial" w:hAnsi="Arial" w:cs="Arial"/>
          <w:color w:val="4F81BD" w:themeColor="accent1"/>
          <w:sz w:val="24"/>
          <w:szCs w:val="24"/>
        </w:rPr>
        <w:t>.</w:t>
      </w:r>
    </w:p>
    <w:tbl>
      <w:tblPr>
        <w:tblStyle w:val="TableGrid"/>
        <w:tblW w:w="9782" w:type="dxa"/>
        <w:tblInd w:w="-5" w:type="dxa"/>
        <w:tblLook w:val="04A0" w:firstRow="1" w:lastRow="0" w:firstColumn="1" w:lastColumn="0" w:noHBand="0" w:noVBand="1"/>
      </w:tblPr>
      <w:tblGrid>
        <w:gridCol w:w="2978"/>
        <w:gridCol w:w="1134"/>
        <w:gridCol w:w="4677"/>
        <w:gridCol w:w="993"/>
      </w:tblGrid>
      <w:tr w:rsidR="00D33AD8" w14:paraId="0373E418" w14:textId="7AF2DFE6" w:rsidTr="00717A02">
        <w:tc>
          <w:tcPr>
            <w:tcW w:w="2978" w:type="dxa"/>
            <w:shd w:val="clear" w:color="auto" w:fill="F2DBDB" w:themeFill="accent2" w:themeFillTint="33"/>
          </w:tcPr>
          <w:p w14:paraId="0804B980" w14:textId="248E2F22" w:rsidR="00D33AD8" w:rsidRPr="00D33AD8" w:rsidRDefault="00D33AD8" w:rsidP="00BE031F">
            <w:pPr>
              <w:rPr>
                <w:rFonts w:ascii="Arial" w:hAnsi="Arial" w:cs="Arial"/>
                <w:sz w:val="24"/>
                <w:szCs w:val="24"/>
              </w:rPr>
            </w:pPr>
            <w:r w:rsidRPr="00D33AD8">
              <w:rPr>
                <w:rFonts w:ascii="Arial" w:hAnsi="Arial" w:cs="Arial"/>
                <w:sz w:val="24"/>
                <w:szCs w:val="24"/>
              </w:rPr>
              <w:t>Above and Beyond </w:t>
            </w:r>
          </w:p>
        </w:tc>
        <w:tc>
          <w:tcPr>
            <w:tcW w:w="1134" w:type="dxa"/>
          </w:tcPr>
          <w:p w14:paraId="384D2AE8" w14:textId="77777777" w:rsidR="00D33AD8" w:rsidRPr="00D33AD8" w:rsidRDefault="00D33AD8" w:rsidP="00BE031F">
            <w:pPr>
              <w:rPr>
                <w:rFonts w:ascii="Arial" w:hAnsi="Arial" w:cs="Arial"/>
                <w:sz w:val="24"/>
                <w:szCs w:val="24"/>
              </w:rPr>
            </w:pPr>
          </w:p>
        </w:tc>
        <w:tc>
          <w:tcPr>
            <w:tcW w:w="4677" w:type="dxa"/>
            <w:shd w:val="clear" w:color="auto" w:fill="F2DBDB" w:themeFill="accent2" w:themeFillTint="33"/>
          </w:tcPr>
          <w:p w14:paraId="04F6A0B4" w14:textId="2F781E70" w:rsidR="00D33AD8" w:rsidRPr="00D33AD8" w:rsidRDefault="00D33AD8" w:rsidP="00BE031F">
            <w:pPr>
              <w:rPr>
                <w:rFonts w:ascii="Arial" w:hAnsi="Arial" w:cs="Arial"/>
                <w:sz w:val="24"/>
                <w:szCs w:val="24"/>
              </w:rPr>
            </w:pPr>
            <w:r w:rsidRPr="00D33AD8">
              <w:rPr>
                <w:rFonts w:ascii="Arial" w:hAnsi="Arial" w:cs="Arial"/>
                <w:sz w:val="24"/>
                <w:szCs w:val="24"/>
              </w:rPr>
              <w:t>Leadership</w:t>
            </w:r>
          </w:p>
        </w:tc>
        <w:tc>
          <w:tcPr>
            <w:tcW w:w="993" w:type="dxa"/>
          </w:tcPr>
          <w:p w14:paraId="528462B4" w14:textId="77777777" w:rsidR="00D33AD8" w:rsidRDefault="00D33AD8" w:rsidP="00BE031F">
            <w:pPr>
              <w:rPr>
                <w:rFonts w:ascii="Arial" w:hAnsi="Arial" w:cs="Arial"/>
                <w:sz w:val="28"/>
                <w:szCs w:val="28"/>
              </w:rPr>
            </w:pPr>
          </w:p>
        </w:tc>
      </w:tr>
      <w:tr w:rsidR="00D33AD8" w14:paraId="4AE26EF4" w14:textId="3BCB7FD0" w:rsidTr="00717A02">
        <w:tc>
          <w:tcPr>
            <w:tcW w:w="2978" w:type="dxa"/>
            <w:shd w:val="clear" w:color="auto" w:fill="F2DBDB" w:themeFill="accent2" w:themeFillTint="33"/>
          </w:tcPr>
          <w:p w14:paraId="10023015" w14:textId="02EA2FB3" w:rsidR="00D33AD8" w:rsidRPr="00D33AD8" w:rsidRDefault="00D33AD8" w:rsidP="00BE031F">
            <w:pPr>
              <w:rPr>
                <w:rFonts w:ascii="Arial" w:hAnsi="Arial" w:cs="Arial"/>
                <w:sz w:val="24"/>
                <w:szCs w:val="24"/>
              </w:rPr>
            </w:pPr>
            <w:r w:rsidRPr="00D33AD8">
              <w:rPr>
                <w:rFonts w:ascii="Arial" w:hAnsi="Arial" w:cs="Arial"/>
                <w:sz w:val="24"/>
                <w:szCs w:val="24"/>
              </w:rPr>
              <w:t>Team of the year   </w:t>
            </w:r>
          </w:p>
        </w:tc>
        <w:tc>
          <w:tcPr>
            <w:tcW w:w="1134" w:type="dxa"/>
          </w:tcPr>
          <w:p w14:paraId="3EFB546B" w14:textId="77777777" w:rsidR="00D33AD8" w:rsidRPr="00D33AD8" w:rsidRDefault="00D33AD8" w:rsidP="00BE031F">
            <w:pPr>
              <w:rPr>
                <w:rFonts w:ascii="Arial" w:hAnsi="Arial" w:cs="Arial"/>
                <w:sz w:val="24"/>
                <w:szCs w:val="24"/>
              </w:rPr>
            </w:pPr>
          </w:p>
        </w:tc>
        <w:tc>
          <w:tcPr>
            <w:tcW w:w="4677" w:type="dxa"/>
            <w:shd w:val="clear" w:color="auto" w:fill="F2DBDB" w:themeFill="accent2" w:themeFillTint="33"/>
          </w:tcPr>
          <w:p w14:paraId="3602D0E6" w14:textId="15A77B63" w:rsidR="00D33AD8" w:rsidRPr="00D33AD8" w:rsidRDefault="00D33AD8" w:rsidP="00BE031F">
            <w:pPr>
              <w:rPr>
                <w:rFonts w:ascii="Arial" w:hAnsi="Arial" w:cs="Arial"/>
                <w:sz w:val="24"/>
                <w:szCs w:val="24"/>
              </w:rPr>
            </w:pPr>
            <w:r w:rsidRPr="00D33AD8">
              <w:rPr>
                <w:rFonts w:ascii="Arial" w:hAnsi="Arial" w:cs="Arial"/>
                <w:sz w:val="24"/>
                <w:szCs w:val="24"/>
              </w:rPr>
              <w:t>Digital Practice</w:t>
            </w:r>
          </w:p>
        </w:tc>
        <w:tc>
          <w:tcPr>
            <w:tcW w:w="993" w:type="dxa"/>
          </w:tcPr>
          <w:p w14:paraId="08F32209" w14:textId="77777777" w:rsidR="00D33AD8" w:rsidRDefault="00D33AD8" w:rsidP="00BE031F">
            <w:pPr>
              <w:rPr>
                <w:rFonts w:ascii="Arial" w:hAnsi="Arial" w:cs="Arial"/>
                <w:sz w:val="28"/>
                <w:szCs w:val="28"/>
              </w:rPr>
            </w:pPr>
          </w:p>
        </w:tc>
      </w:tr>
      <w:tr w:rsidR="00D33AD8" w14:paraId="47A3E389" w14:textId="726D7414" w:rsidTr="00717A02">
        <w:tc>
          <w:tcPr>
            <w:tcW w:w="2978" w:type="dxa"/>
            <w:shd w:val="clear" w:color="auto" w:fill="F2DBDB" w:themeFill="accent2" w:themeFillTint="33"/>
          </w:tcPr>
          <w:p w14:paraId="6BC75790" w14:textId="2CA79A3F" w:rsidR="00D33AD8" w:rsidRPr="00D33AD8" w:rsidRDefault="00D33AD8" w:rsidP="00BE031F">
            <w:pPr>
              <w:rPr>
                <w:rFonts w:ascii="Arial" w:hAnsi="Arial" w:cs="Arial"/>
                <w:sz w:val="24"/>
                <w:szCs w:val="24"/>
              </w:rPr>
            </w:pPr>
            <w:r w:rsidRPr="00D33AD8">
              <w:rPr>
                <w:rFonts w:ascii="Arial" w:hAnsi="Arial" w:cs="Arial"/>
                <w:sz w:val="24"/>
                <w:szCs w:val="24"/>
              </w:rPr>
              <w:t>Perseverance </w:t>
            </w:r>
          </w:p>
        </w:tc>
        <w:tc>
          <w:tcPr>
            <w:tcW w:w="1134" w:type="dxa"/>
          </w:tcPr>
          <w:p w14:paraId="59770FBE" w14:textId="77777777" w:rsidR="00D33AD8" w:rsidRPr="00D33AD8" w:rsidRDefault="00D33AD8" w:rsidP="00BE031F">
            <w:pPr>
              <w:rPr>
                <w:rFonts w:ascii="Arial" w:hAnsi="Arial" w:cs="Arial"/>
                <w:sz w:val="24"/>
                <w:szCs w:val="24"/>
              </w:rPr>
            </w:pPr>
          </w:p>
        </w:tc>
        <w:tc>
          <w:tcPr>
            <w:tcW w:w="4677" w:type="dxa"/>
            <w:shd w:val="clear" w:color="auto" w:fill="F2DBDB" w:themeFill="accent2" w:themeFillTint="33"/>
          </w:tcPr>
          <w:p w14:paraId="2BFB1E2B" w14:textId="21DC8C89" w:rsidR="00D33AD8" w:rsidRPr="00D33AD8" w:rsidRDefault="00D33AD8" w:rsidP="00BE031F">
            <w:pPr>
              <w:rPr>
                <w:rFonts w:ascii="Arial" w:hAnsi="Arial" w:cs="Arial"/>
                <w:sz w:val="24"/>
                <w:szCs w:val="24"/>
              </w:rPr>
            </w:pPr>
            <w:r w:rsidRPr="00D33AD8">
              <w:rPr>
                <w:rFonts w:ascii="Arial" w:hAnsi="Arial" w:cs="Arial"/>
                <w:sz w:val="24"/>
                <w:szCs w:val="24"/>
              </w:rPr>
              <w:t>Creative Provision of Placements</w:t>
            </w:r>
          </w:p>
        </w:tc>
        <w:tc>
          <w:tcPr>
            <w:tcW w:w="993" w:type="dxa"/>
          </w:tcPr>
          <w:p w14:paraId="6C0B2809" w14:textId="77777777" w:rsidR="00D33AD8" w:rsidRDefault="00D33AD8" w:rsidP="00BE031F">
            <w:pPr>
              <w:rPr>
                <w:rFonts w:ascii="Arial" w:hAnsi="Arial" w:cs="Arial"/>
                <w:sz w:val="28"/>
                <w:szCs w:val="28"/>
              </w:rPr>
            </w:pPr>
          </w:p>
        </w:tc>
      </w:tr>
      <w:tr w:rsidR="00D33AD8" w14:paraId="3A27D14A" w14:textId="030BDC61" w:rsidTr="00717A02">
        <w:tc>
          <w:tcPr>
            <w:tcW w:w="2978" w:type="dxa"/>
            <w:shd w:val="clear" w:color="auto" w:fill="F2DBDB" w:themeFill="accent2" w:themeFillTint="33"/>
          </w:tcPr>
          <w:p w14:paraId="755CCDBE" w14:textId="60DB3539" w:rsidR="00D33AD8" w:rsidRPr="00D33AD8" w:rsidRDefault="00D33AD8" w:rsidP="00BE031F">
            <w:pPr>
              <w:rPr>
                <w:rFonts w:ascii="Arial" w:hAnsi="Arial" w:cs="Arial"/>
                <w:sz w:val="24"/>
                <w:szCs w:val="24"/>
              </w:rPr>
            </w:pPr>
            <w:r w:rsidRPr="00D33AD8">
              <w:rPr>
                <w:rFonts w:ascii="Arial" w:hAnsi="Arial" w:cs="Arial"/>
                <w:sz w:val="24"/>
                <w:szCs w:val="24"/>
              </w:rPr>
              <w:t>Innovation </w:t>
            </w:r>
          </w:p>
        </w:tc>
        <w:tc>
          <w:tcPr>
            <w:tcW w:w="1134" w:type="dxa"/>
          </w:tcPr>
          <w:p w14:paraId="044DDD1A" w14:textId="77777777" w:rsidR="00D33AD8" w:rsidRPr="00D33AD8" w:rsidRDefault="00D33AD8" w:rsidP="00BE031F">
            <w:pPr>
              <w:rPr>
                <w:rFonts w:ascii="Arial" w:hAnsi="Arial" w:cs="Arial"/>
                <w:sz w:val="24"/>
                <w:szCs w:val="24"/>
              </w:rPr>
            </w:pPr>
          </w:p>
        </w:tc>
        <w:tc>
          <w:tcPr>
            <w:tcW w:w="4677" w:type="dxa"/>
            <w:shd w:val="clear" w:color="auto" w:fill="F2DBDB" w:themeFill="accent2" w:themeFillTint="33"/>
          </w:tcPr>
          <w:p w14:paraId="1B688680" w14:textId="482AD2BA" w:rsidR="00D33AD8" w:rsidRPr="00D33AD8" w:rsidRDefault="00D33AD8" w:rsidP="00BE031F">
            <w:pPr>
              <w:rPr>
                <w:rFonts w:ascii="Arial" w:hAnsi="Arial" w:cs="Arial"/>
                <w:sz w:val="24"/>
                <w:szCs w:val="24"/>
              </w:rPr>
            </w:pPr>
            <w:r w:rsidRPr="00D33AD8">
              <w:rPr>
                <w:rFonts w:ascii="Arial" w:hAnsi="Arial" w:cs="Arial"/>
                <w:sz w:val="24"/>
                <w:szCs w:val="24"/>
              </w:rPr>
              <w:t>Support Worker</w:t>
            </w:r>
          </w:p>
        </w:tc>
        <w:tc>
          <w:tcPr>
            <w:tcW w:w="993" w:type="dxa"/>
          </w:tcPr>
          <w:p w14:paraId="7912397F" w14:textId="77777777" w:rsidR="00D33AD8" w:rsidRDefault="00D33AD8" w:rsidP="00BE031F">
            <w:pPr>
              <w:rPr>
                <w:rFonts w:ascii="Arial" w:hAnsi="Arial" w:cs="Arial"/>
                <w:sz w:val="28"/>
                <w:szCs w:val="28"/>
              </w:rPr>
            </w:pPr>
          </w:p>
        </w:tc>
      </w:tr>
      <w:tr w:rsidR="00D33AD8" w14:paraId="5450B3BF" w14:textId="77777777" w:rsidTr="00717A02">
        <w:tc>
          <w:tcPr>
            <w:tcW w:w="2978" w:type="dxa"/>
            <w:shd w:val="clear" w:color="auto" w:fill="F2DBDB" w:themeFill="accent2" w:themeFillTint="33"/>
          </w:tcPr>
          <w:p w14:paraId="56E6D84A" w14:textId="48F077D4" w:rsidR="00D33AD8" w:rsidRPr="00D33AD8" w:rsidRDefault="00D33AD8" w:rsidP="00BE031F">
            <w:pPr>
              <w:rPr>
                <w:rFonts w:ascii="Arial" w:hAnsi="Arial" w:cs="Arial"/>
                <w:sz w:val="24"/>
                <w:szCs w:val="24"/>
              </w:rPr>
            </w:pPr>
            <w:r w:rsidRPr="00D33AD8">
              <w:rPr>
                <w:rFonts w:ascii="Arial" w:hAnsi="Arial" w:cs="Arial"/>
                <w:sz w:val="24"/>
                <w:szCs w:val="24"/>
              </w:rPr>
              <w:t>Non-clinical </w:t>
            </w:r>
          </w:p>
        </w:tc>
        <w:tc>
          <w:tcPr>
            <w:tcW w:w="1134" w:type="dxa"/>
          </w:tcPr>
          <w:p w14:paraId="7104820C" w14:textId="77777777" w:rsidR="00D33AD8" w:rsidRPr="00D33AD8" w:rsidRDefault="00D33AD8" w:rsidP="00BE031F">
            <w:pPr>
              <w:rPr>
                <w:rFonts w:ascii="Arial" w:hAnsi="Arial" w:cs="Arial"/>
                <w:sz w:val="24"/>
                <w:szCs w:val="24"/>
              </w:rPr>
            </w:pPr>
          </w:p>
        </w:tc>
        <w:tc>
          <w:tcPr>
            <w:tcW w:w="4677" w:type="dxa"/>
            <w:shd w:val="clear" w:color="auto" w:fill="F2DBDB" w:themeFill="accent2" w:themeFillTint="33"/>
          </w:tcPr>
          <w:p w14:paraId="54FDE72A" w14:textId="33E4B383" w:rsidR="00D33AD8" w:rsidRPr="00D33AD8" w:rsidRDefault="006C7FB7" w:rsidP="00BE031F">
            <w:pPr>
              <w:rPr>
                <w:rFonts w:ascii="Arial" w:hAnsi="Arial" w:cs="Arial"/>
                <w:sz w:val="24"/>
                <w:szCs w:val="24"/>
              </w:rPr>
            </w:pPr>
            <w:r w:rsidRPr="006C7FB7">
              <w:rPr>
                <w:rFonts w:ascii="Arial" w:hAnsi="Arial" w:cs="Arial"/>
                <w:sz w:val="24"/>
                <w:szCs w:val="24"/>
              </w:rPr>
              <w:t>Equality, Diversity and Inclusion</w:t>
            </w:r>
          </w:p>
        </w:tc>
        <w:tc>
          <w:tcPr>
            <w:tcW w:w="993" w:type="dxa"/>
          </w:tcPr>
          <w:p w14:paraId="2B9A2A2C" w14:textId="77777777" w:rsidR="00D33AD8" w:rsidRDefault="00D33AD8" w:rsidP="00BE031F">
            <w:pPr>
              <w:rPr>
                <w:rFonts w:ascii="Arial" w:hAnsi="Arial" w:cs="Arial"/>
                <w:sz w:val="28"/>
                <w:szCs w:val="28"/>
              </w:rPr>
            </w:pPr>
          </w:p>
        </w:tc>
      </w:tr>
    </w:tbl>
    <w:p w14:paraId="70C78D2B" w14:textId="77777777" w:rsidR="00D33AD8" w:rsidRDefault="00D33AD8" w:rsidP="00D33AD8">
      <w:pPr>
        <w:spacing w:after="0"/>
        <w:rPr>
          <w:rFonts w:ascii="Arial" w:hAnsi="Arial" w:cs="Arial"/>
          <w:sz w:val="28"/>
          <w:szCs w:val="28"/>
        </w:rPr>
      </w:pPr>
    </w:p>
    <w:tbl>
      <w:tblPr>
        <w:tblStyle w:val="TableGrid"/>
        <w:tblW w:w="0" w:type="auto"/>
        <w:tblLook w:val="04A0" w:firstRow="1" w:lastRow="0" w:firstColumn="1" w:lastColumn="0" w:noHBand="0" w:noVBand="1"/>
      </w:tblPr>
      <w:tblGrid>
        <w:gridCol w:w="10456"/>
      </w:tblGrid>
      <w:tr w:rsidR="00A309DC" w14:paraId="314A4313" w14:textId="77777777" w:rsidTr="00A309DC">
        <w:tc>
          <w:tcPr>
            <w:tcW w:w="10456" w:type="dxa"/>
            <w:shd w:val="clear" w:color="auto" w:fill="FDE9D9" w:themeFill="accent6" w:themeFillTint="33"/>
          </w:tcPr>
          <w:p w14:paraId="76CB9C30" w14:textId="77777777" w:rsidR="00A309DC" w:rsidRPr="001103E5" w:rsidRDefault="00A309DC" w:rsidP="00A309DC">
            <w:pPr>
              <w:spacing w:line="288" w:lineRule="auto"/>
              <w:rPr>
                <w:rFonts w:ascii="Arial" w:hAnsi="Arial" w:cs="Arial"/>
                <w:sz w:val="24"/>
                <w:szCs w:val="24"/>
              </w:rPr>
            </w:pPr>
            <w:r>
              <w:rPr>
                <w:rFonts w:ascii="Arial" w:hAnsi="Arial" w:cs="Arial"/>
                <w:sz w:val="24"/>
                <w:szCs w:val="24"/>
              </w:rPr>
              <w:t>Describe how</w:t>
            </w:r>
            <w:r w:rsidRPr="001103E5">
              <w:rPr>
                <w:rFonts w:ascii="Arial" w:hAnsi="Arial" w:cs="Arial"/>
                <w:sz w:val="24"/>
                <w:szCs w:val="24"/>
              </w:rPr>
              <w:t xml:space="preserve"> the </w:t>
            </w:r>
            <w:r>
              <w:rPr>
                <w:rFonts w:ascii="Arial" w:hAnsi="Arial" w:cs="Arial"/>
                <w:sz w:val="24"/>
                <w:szCs w:val="24"/>
              </w:rPr>
              <w:t>nominee/team</w:t>
            </w:r>
            <w:r w:rsidRPr="001103E5">
              <w:rPr>
                <w:rFonts w:ascii="Arial" w:hAnsi="Arial" w:cs="Arial"/>
                <w:sz w:val="24"/>
                <w:szCs w:val="24"/>
              </w:rPr>
              <w:t xml:space="preserve"> </w:t>
            </w:r>
            <w:r>
              <w:rPr>
                <w:rFonts w:ascii="Arial" w:hAnsi="Arial" w:cs="Arial"/>
                <w:sz w:val="24"/>
                <w:szCs w:val="24"/>
              </w:rPr>
              <w:t xml:space="preserve">has </w:t>
            </w:r>
            <w:r w:rsidRPr="001103E5">
              <w:rPr>
                <w:rFonts w:ascii="Arial" w:hAnsi="Arial" w:cs="Arial"/>
                <w:sz w:val="24"/>
                <w:szCs w:val="24"/>
              </w:rPr>
              <w:t>demonstrated</w:t>
            </w:r>
            <w:r>
              <w:rPr>
                <w:rFonts w:ascii="Arial" w:hAnsi="Arial" w:cs="Arial"/>
                <w:sz w:val="24"/>
                <w:szCs w:val="24"/>
              </w:rPr>
              <w:t xml:space="preserve"> they meet the criteria for the chosen categories. </w:t>
            </w:r>
          </w:p>
          <w:p w14:paraId="0FCC7251" w14:textId="7C33D671" w:rsidR="00A309DC" w:rsidRDefault="00A309DC" w:rsidP="00A309DC">
            <w:pPr>
              <w:rPr>
                <w:rFonts w:ascii="Arial" w:hAnsi="Arial" w:cs="Arial"/>
                <w:sz w:val="28"/>
                <w:szCs w:val="28"/>
              </w:rPr>
            </w:pPr>
            <w:r w:rsidRPr="572CC2BC">
              <w:rPr>
                <w:rFonts w:ascii="Arial" w:hAnsi="Arial" w:cs="Arial"/>
                <w:sz w:val="20"/>
                <w:szCs w:val="20"/>
              </w:rPr>
              <w:t>(New skills or improved way of working, improving quality outcomes for people’s health? Cost effective utilising expertise within existing workforce?</w:t>
            </w:r>
            <w:r>
              <w:rPr>
                <w:rFonts w:ascii="Arial" w:hAnsi="Arial" w:cs="Arial"/>
                <w:sz w:val="20"/>
                <w:szCs w:val="20"/>
              </w:rPr>
              <w:t xml:space="preserve"> Showing resilience being creative.</w:t>
            </w:r>
            <w:r w:rsidRPr="572CC2BC">
              <w:rPr>
                <w:rFonts w:ascii="Arial" w:hAnsi="Arial" w:cs="Arial"/>
                <w:sz w:val="20"/>
                <w:szCs w:val="20"/>
              </w:rPr>
              <w:t>)</w:t>
            </w:r>
          </w:p>
        </w:tc>
      </w:tr>
      <w:tr w:rsidR="00A309DC" w14:paraId="015F0DFF" w14:textId="77777777" w:rsidTr="00E0325A">
        <w:tc>
          <w:tcPr>
            <w:tcW w:w="10456" w:type="dxa"/>
          </w:tcPr>
          <w:p w14:paraId="04F5C395" w14:textId="77777777" w:rsidR="00A309DC" w:rsidRDefault="00A309DC" w:rsidP="00D33AD8">
            <w:pPr>
              <w:rPr>
                <w:rFonts w:ascii="Arial" w:hAnsi="Arial" w:cs="Arial"/>
                <w:sz w:val="28"/>
                <w:szCs w:val="28"/>
              </w:rPr>
            </w:pPr>
          </w:p>
          <w:p w14:paraId="7F8692F0" w14:textId="77777777" w:rsidR="00AD14FA" w:rsidRDefault="00AD14FA" w:rsidP="00D33AD8">
            <w:pPr>
              <w:rPr>
                <w:rFonts w:ascii="Arial" w:hAnsi="Arial" w:cs="Arial"/>
                <w:sz w:val="28"/>
                <w:szCs w:val="28"/>
              </w:rPr>
            </w:pPr>
          </w:p>
          <w:p w14:paraId="485F0C13" w14:textId="77777777" w:rsidR="00AD14FA" w:rsidRDefault="00AD14FA" w:rsidP="00D33AD8">
            <w:pPr>
              <w:rPr>
                <w:rFonts w:ascii="Arial" w:hAnsi="Arial" w:cs="Arial"/>
                <w:sz w:val="28"/>
                <w:szCs w:val="28"/>
              </w:rPr>
            </w:pPr>
          </w:p>
        </w:tc>
      </w:tr>
      <w:tr w:rsidR="00A309DC" w14:paraId="0E2BDEC0" w14:textId="77777777" w:rsidTr="00A309DC">
        <w:tc>
          <w:tcPr>
            <w:tcW w:w="10456" w:type="dxa"/>
            <w:shd w:val="clear" w:color="auto" w:fill="FDE9D9" w:themeFill="accent6" w:themeFillTint="33"/>
          </w:tcPr>
          <w:p w14:paraId="7333795F" w14:textId="77777777" w:rsidR="00A309DC" w:rsidRDefault="00A309DC" w:rsidP="00A309DC">
            <w:pPr>
              <w:spacing w:line="288" w:lineRule="auto"/>
              <w:rPr>
                <w:rFonts w:ascii="Arial" w:hAnsi="Arial" w:cs="Arial"/>
                <w:sz w:val="24"/>
                <w:szCs w:val="24"/>
              </w:rPr>
            </w:pPr>
            <w:r w:rsidRPr="572CC2BC">
              <w:rPr>
                <w:rFonts w:ascii="Arial" w:hAnsi="Arial" w:cs="Arial"/>
                <w:sz w:val="24"/>
                <w:szCs w:val="24"/>
              </w:rPr>
              <w:t xml:space="preserve">Describe how </w:t>
            </w:r>
            <w:r w:rsidRPr="00EF17C5">
              <w:rPr>
                <w:rFonts w:ascii="Arial" w:hAnsi="Arial" w:cs="Arial"/>
                <w:sz w:val="24"/>
                <w:szCs w:val="24"/>
              </w:rPr>
              <w:t>nominee/team</w:t>
            </w:r>
            <w:r>
              <w:rPr>
                <w:rFonts w:ascii="Arial" w:hAnsi="Arial" w:cs="Arial"/>
                <w:sz w:val="24"/>
                <w:szCs w:val="24"/>
              </w:rPr>
              <w:t xml:space="preserve"> has</w:t>
            </w:r>
            <w:r w:rsidRPr="572CC2BC">
              <w:rPr>
                <w:rFonts w:ascii="Arial" w:hAnsi="Arial" w:cs="Arial"/>
                <w:sz w:val="24"/>
                <w:szCs w:val="24"/>
              </w:rPr>
              <w:t xml:space="preserve"> </w:t>
            </w:r>
            <w:r>
              <w:rPr>
                <w:rFonts w:ascii="Arial" w:hAnsi="Arial" w:cs="Arial"/>
                <w:sz w:val="24"/>
                <w:szCs w:val="24"/>
              </w:rPr>
              <w:t>supported a</w:t>
            </w:r>
            <w:r w:rsidRPr="572CC2BC">
              <w:rPr>
                <w:rFonts w:ascii="Arial" w:hAnsi="Arial" w:cs="Arial"/>
                <w:sz w:val="24"/>
                <w:szCs w:val="24"/>
              </w:rPr>
              <w:t xml:space="preserve"> better, safer, more compassionate care and provides opportunities for </w:t>
            </w:r>
            <w:r>
              <w:rPr>
                <w:rFonts w:ascii="Arial" w:hAnsi="Arial" w:cs="Arial"/>
                <w:sz w:val="24"/>
                <w:szCs w:val="24"/>
              </w:rPr>
              <w:t>learners</w:t>
            </w:r>
            <w:r w:rsidRPr="572CC2BC">
              <w:rPr>
                <w:rFonts w:ascii="Arial" w:hAnsi="Arial" w:cs="Arial"/>
                <w:sz w:val="24"/>
                <w:szCs w:val="24"/>
              </w:rPr>
              <w:t xml:space="preserve"> to develop? </w:t>
            </w:r>
          </w:p>
          <w:p w14:paraId="7E5B4325" w14:textId="6D284D02" w:rsidR="00A309DC" w:rsidRDefault="00A309DC" w:rsidP="00D33AD8">
            <w:pPr>
              <w:rPr>
                <w:rFonts w:ascii="Arial" w:hAnsi="Arial" w:cs="Arial"/>
                <w:sz w:val="28"/>
                <w:szCs w:val="28"/>
              </w:rPr>
            </w:pPr>
            <w:r w:rsidRPr="572CC2BC">
              <w:rPr>
                <w:rFonts w:ascii="Arial" w:hAnsi="Arial" w:cs="Arial"/>
                <w:sz w:val="20"/>
                <w:szCs w:val="20"/>
              </w:rPr>
              <w:t>(Please used examples to explain your answer)</w:t>
            </w:r>
          </w:p>
        </w:tc>
      </w:tr>
      <w:tr w:rsidR="00A309DC" w14:paraId="32DEB02C" w14:textId="77777777" w:rsidTr="00307A07">
        <w:tc>
          <w:tcPr>
            <w:tcW w:w="10456" w:type="dxa"/>
          </w:tcPr>
          <w:p w14:paraId="68A0830C" w14:textId="77777777" w:rsidR="00A309DC" w:rsidRDefault="00A309DC" w:rsidP="00D33AD8">
            <w:pPr>
              <w:rPr>
                <w:rFonts w:ascii="Arial" w:hAnsi="Arial" w:cs="Arial"/>
                <w:sz w:val="28"/>
                <w:szCs w:val="28"/>
              </w:rPr>
            </w:pPr>
          </w:p>
          <w:p w14:paraId="2A32DD5E" w14:textId="77777777" w:rsidR="00AD14FA" w:rsidRDefault="00AD14FA" w:rsidP="00D33AD8">
            <w:pPr>
              <w:rPr>
                <w:rFonts w:ascii="Arial" w:hAnsi="Arial" w:cs="Arial"/>
                <w:sz w:val="28"/>
                <w:szCs w:val="28"/>
              </w:rPr>
            </w:pPr>
          </w:p>
          <w:p w14:paraId="044F01F1" w14:textId="77777777" w:rsidR="00AD14FA" w:rsidRDefault="00AD14FA" w:rsidP="00D33AD8">
            <w:pPr>
              <w:rPr>
                <w:rFonts w:ascii="Arial" w:hAnsi="Arial" w:cs="Arial"/>
                <w:sz w:val="28"/>
                <w:szCs w:val="28"/>
              </w:rPr>
            </w:pPr>
          </w:p>
          <w:p w14:paraId="486DAEFB" w14:textId="77777777" w:rsidR="00AD14FA" w:rsidRDefault="00AD14FA" w:rsidP="00D33AD8">
            <w:pPr>
              <w:rPr>
                <w:rFonts w:ascii="Arial" w:hAnsi="Arial" w:cs="Arial"/>
                <w:sz w:val="28"/>
                <w:szCs w:val="28"/>
              </w:rPr>
            </w:pPr>
          </w:p>
        </w:tc>
      </w:tr>
      <w:tr w:rsidR="00A309DC" w14:paraId="3A2A753C" w14:textId="77777777" w:rsidTr="00A309DC">
        <w:tc>
          <w:tcPr>
            <w:tcW w:w="10456" w:type="dxa"/>
            <w:shd w:val="clear" w:color="auto" w:fill="FDE9D9" w:themeFill="accent6" w:themeFillTint="33"/>
          </w:tcPr>
          <w:p w14:paraId="6AF946C3" w14:textId="77777777" w:rsidR="00A309DC" w:rsidRDefault="00A309DC" w:rsidP="00A309DC">
            <w:pPr>
              <w:spacing w:line="288" w:lineRule="auto"/>
              <w:rPr>
                <w:rFonts w:ascii="Arial" w:hAnsi="Arial" w:cs="Arial"/>
                <w:sz w:val="24"/>
                <w:szCs w:val="24"/>
              </w:rPr>
            </w:pPr>
            <w:r w:rsidRPr="572CC2BC">
              <w:rPr>
                <w:rFonts w:ascii="Arial" w:hAnsi="Arial" w:cs="Arial"/>
                <w:sz w:val="24"/>
                <w:szCs w:val="24"/>
              </w:rPr>
              <w:lastRenderedPageBreak/>
              <w:t>How do th</w:t>
            </w:r>
            <w:r>
              <w:rPr>
                <w:rFonts w:ascii="Arial" w:hAnsi="Arial" w:cs="Arial"/>
                <w:sz w:val="24"/>
                <w:szCs w:val="24"/>
              </w:rPr>
              <w:t>ese opportunities</w:t>
            </w:r>
            <w:r w:rsidRPr="572CC2BC">
              <w:rPr>
                <w:rFonts w:ascii="Arial" w:hAnsi="Arial" w:cs="Arial"/>
                <w:sz w:val="24"/>
                <w:szCs w:val="24"/>
              </w:rPr>
              <w:t xml:space="preserve"> support a quality outcome for </w:t>
            </w:r>
            <w:r>
              <w:rPr>
                <w:rFonts w:ascii="Arial" w:hAnsi="Arial" w:cs="Arial"/>
                <w:sz w:val="24"/>
                <w:szCs w:val="24"/>
              </w:rPr>
              <w:t>learner</w:t>
            </w:r>
            <w:r w:rsidRPr="572CC2BC">
              <w:rPr>
                <w:rFonts w:ascii="Arial" w:hAnsi="Arial" w:cs="Arial"/>
                <w:sz w:val="24"/>
                <w:szCs w:val="24"/>
              </w:rPr>
              <w:t>/patients/carers?</w:t>
            </w:r>
          </w:p>
          <w:p w14:paraId="796F33FD" w14:textId="1A9A795A" w:rsidR="00A309DC" w:rsidRDefault="00A309DC" w:rsidP="00D33AD8">
            <w:pPr>
              <w:rPr>
                <w:rFonts w:ascii="Arial" w:hAnsi="Arial" w:cs="Arial"/>
                <w:sz w:val="28"/>
                <w:szCs w:val="28"/>
              </w:rPr>
            </w:pPr>
            <w:r w:rsidRPr="572CC2BC">
              <w:rPr>
                <w:rFonts w:ascii="Arial" w:hAnsi="Arial" w:cs="Arial"/>
                <w:sz w:val="20"/>
                <w:szCs w:val="20"/>
              </w:rPr>
              <w:t>(Please used examples to explain your answer)</w:t>
            </w:r>
          </w:p>
        </w:tc>
      </w:tr>
      <w:tr w:rsidR="00AD14FA" w14:paraId="4A39281A" w14:textId="77777777" w:rsidTr="009347CC">
        <w:tc>
          <w:tcPr>
            <w:tcW w:w="10456" w:type="dxa"/>
          </w:tcPr>
          <w:p w14:paraId="4D5C4F4D" w14:textId="77777777" w:rsidR="00AD14FA" w:rsidRDefault="00AD14FA" w:rsidP="00D33AD8">
            <w:pPr>
              <w:rPr>
                <w:rFonts w:ascii="Arial" w:hAnsi="Arial" w:cs="Arial"/>
                <w:sz w:val="28"/>
                <w:szCs w:val="28"/>
              </w:rPr>
            </w:pPr>
          </w:p>
          <w:p w14:paraId="2F1619E8" w14:textId="77777777" w:rsidR="00AD14FA" w:rsidRDefault="00AD14FA" w:rsidP="00D33AD8">
            <w:pPr>
              <w:rPr>
                <w:rFonts w:ascii="Arial" w:hAnsi="Arial" w:cs="Arial"/>
                <w:sz w:val="28"/>
                <w:szCs w:val="28"/>
              </w:rPr>
            </w:pPr>
          </w:p>
          <w:p w14:paraId="6ACEB6A2" w14:textId="77777777" w:rsidR="00D67AC7" w:rsidRDefault="00D67AC7" w:rsidP="00D33AD8">
            <w:pPr>
              <w:rPr>
                <w:rFonts w:ascii="Arial" w:hAnsi="Arial" w:cs="Arial"/>
                <w:sz w:val="28"/>
                <w:szCs w:val="28"/>
              </w:rPr>
            </w:pPr>
          </w:p>
          <w:p w14:paraId="4175AB5A" w14:textId="77777777" w:rsidR="00D67AC7" w:rsidRDefault="00D67AC7" w:rsidP="00D33AD8">
            <w:pPr>
              <w:rPr>
                <w:rFonts w:ascii="Arial" w:hAnsi="Arial" w:cs="Arial"/>
                <w:sz w:val="28"/>
                <w:szCs w:val="28"/>
              </w:rPr>
            </w:pPr>
          </w:p>
          <w:p w14:paraId="7D73455E" w14:textId="77777777" w:rsidR="00AD14FA" w:rsidRDefault="00AD14FA" w:rsidP="00D33AD8">
            <w:pPr>
              <w:rPr>
                <w:rFonts w:ascii="Arial" w:hAnsi="Arial" w:cs="Arial"/>
                <w:sz w:val="28"/>
                <w:szCs w:val="28"/>
              </w:rPr>
            </w:pPr>
          </w:p>
        </w:tc>
      </w:tr>
      <w:tr w:rsidR="00A309DC" w14:paraId="778AB516" w14:textId="77777777" w:rsidTr="00AD14FA">
        <w:tc>
          <w:tcPr>
            <w:tcW w:w="10456" w:type="dxa"/>
            <w:shd w:val="clear" w:color="auto" w:fill="FDE9D9" w:themeFill="accent6" w:themeFillTint="33"/>
          </w:tcPr>
          <w:p w14:paraId="40337BFF" w14:textId="77777777" w:rsidR="00AD14FA" w:rsidRDefault="00AD14FA" w:rsidP="00AD14FA">
            <w:pPr>
              <w:spacing w:line="288" w:lineRule="auto"/>
              <w:rPr>
                <w:rFonts w:ascii="Arial" w:hAnsi="Arial" w:cs="Arial"/>
                <w:sz w:val="24"/>
                <w:szCs w:val="24"/>
              </w:rPr>
            </w:pPr>
            <w:r>
              <w:rPr>
                <w:rFonts w:ascii="Arial" w:hAnsi="Arial" w:cs="Arial"/>
                <w:sz w:val="24"/>
                <w:szCs w:val="24"/>
              </w:rPr>
              <w:t>D</w:t>
            </w:r>
            <w:r w:rsidRPr="572CC2BC">
              <w:rPr>
                <w:rFonts w:ascii="Arial" w:hAnsi="Arial" w:cs="Arial"/>
                <w:sz w:val="24"/>
                <w:szCs w:val="24"/>
              </w:rPr>
              <w:t xml:space="preserve">oes this </w:t>
            </w:r>
            <w:r>
              <w:rPr>
                <w:rFonts w:ascii="Arial" w:hAnsi="Arial" w:cs="Arial"/>
                <w:sz w:val="24"/>
                <w:szCs w:val="24"/>
              </w:rPr>
              <w:t xml:space="preserve">learning environment </w:t>
            </w:r>
            <w:r w:rsidRPr="572CC2BC">
              <w:rPr>
                <w:rFonts w:ascii="Arial" w:hAnsi="Arial" w:cs="Arial"/>
                <w:sz w:val="24"/>
                <w:szCs w:val="24"/>
              </w:rPr>
              <w:t xml:space="preserve">utilise an MDT approach and how has this supported the </w:t>
            </w:r>
            <w:r>
              <w:rPr>
                <w:rFonts w:ascii="Arial" w:hAnsi="Arial" w:cs="Arial"/>
                <w:sz w:val="24"/>
                <w:szCs w:val="24"/>
              </w:rPr>
              <w:t>learner’s</w:t>
            </w:r>
            <w:r w:rsidRPr="572CC2BC">
              <w:rPr>
                <w:rFonts w:ascii="Arial" w:hAnsi="Arial" w:cs="Arial"/>
                <w:sz w:val="24"/>
                <w:szCs w:val="24"/>
              </w:rPr>
              <w:t xml:space="preserve"> development?</w:t>
            </w:r>
          </w:p>
          <w:p w14:paraId="1C6F5E8B" w14:textId="1228B956" w:rsidR="00A309DC" w:rsidRDefault="00AD14FA" w:rsidP="00AD14FA">
            <w:pPr>
              <w:rPr>
                <w:rFonts w:ascii="Arial" w:hAnsi="Arial" w:cs="Arial"/>
                <w:sz w:val="28"/>
                <w:szCs w:val="28"/>
              </w:rPr>
            </w:pPr>
            <w:r w:rsidRPr="572CC2BC">
              <w:rPr>
                <w:rFonts w:ascii="Arial" w:hAnsi="Arial" w:cs="Arial"/>
                <w:sz w:val="20"/>
                <w:szCs w:val="20"/>
              </w:rPr>
              <w:t>(Please used examples to explain your answer)</w:t>
            </w:r>
          </w:p>
        </w:tc>
      </w:tr>
      <w:tr w:rsidR="00AD14FA" w14:paraId="39FF04D7" w14:textId="77777777" w:rsidTr="006F184E">
        <w:tc>
          <w:tcPr>
            <w:tcW w:w="10456" w:type="dxa"/>
          </w:tcPr>
          <w:p w14:paraId="6FF3943A" w14:textId="77777777" w:rsidR="00AD14FA" w:rsidRDefault="00AD14FA" w:rsidP="00D33AD8">
            <w:pPr>
              <w:rPr>
                <w:rFonts w:ascii="Arial" w:hAnsi="Arial" w:cs="Arial"/>
                <w:sz w:val="28"/>
                <w:szCs w:val="28"/>
              </w:rPr>
            </w:pPr>
          </w:p>
          <w:p w14:paraId="30C1C0BF" w14:textId="77777777" w:rsidR="00AD14FA" w:rsidRDefault="00AD14FA" w:rsidP="00D33AD8">
            <w:pPr>
              <w:rPr>
                <w:rFonts w:ascii="Arial" w:hAnsi="Arial" w:cs="Arial"/>
                <w:sz w:val="28"/>
                <w:szCs w:val="28"/>
              </w:rPr>
            </w:pPr>
          </w:p>
          <w:p w14:paraId="3127D855" w14:textId="77777777" w:rsidR="00D67AC7" w:rsidRDefault="00D67AC7" w:rsidP="00D33AD8">
            <w:pPr>
              <w:rPr>
                <w:rFonts w:ascii="Arial" w:hAnsi="Arial" w:cs="Arial"/>
                <w:sz w:val="28"/>
                <w:szCs w:val="28"/>
              </w:rPr>
            </w:pPr>
          </w:p>
          <w:p w14:paraId="7C21DBED" w14:textId="77777777" w:rsidR="00D67AC7" w:rsidRDefault="00D67AC7" w:rsidP="00D33AD8">
            <w:pPr>
              <w:rPr>
                <w:rFonts w:ascii="Arial" w:hAnsi="Arial" w:cs="Arial"/>
                <w:sz w:val="28"/>
                <w:szCs w:val="28"/>
              </w:rPr>
            </w:pPr>
          </w:p>
        </w:tc>
      </w:tr>
      <w:tr w:rsidR="00A309DC" w14:paraId="3C7F97B8" w14:textId="77777777" w:rsidTr="00AD14FA">
        <w:tc>
          <w:tcPr>
            <w:tcW w:w="10456" w:type="dxa"/>
            <w:shd w:val="clear" w:color="auto" w:fill="FDE9D9" w:themeFill="accent6" w:themeFillTint="33"/>
          </w:tcPr>
          <w:p w14:paraId="5DFC8B79" w14:textId="674F13DD" w:rsidR="00A309DC" w:rsidRDefault="00AD14FA" w:rsidP="00D33AD8">
            <w:pPr>
              <w:rPr>
                <w:rFonts w:ascii="Arial" w:hAnsi="Arial" w:cs="Arial"/>
                <w:sz w:val="28"/>
                <w:szCs w:val="28"/>
              </w:rPr>
            </w:pPr>
            <w:r w:rsidRPr="572CC2BC">
              <w:rPr>
                <w:rFonts w:ascii="Arial" w:hAnsi="Arial" w:cs="Arial"/>
                <w:sz w:val="24"/>
                <w:szCs w:val="24"/>
              </w:rPr>
              <w:t xml:space="preserve">How does this </w:t>
            </w:r>
            <w:r w:rsidRPr="00523CC2">
              <w:rPr>
                <w:rFonts w:ascii="Arial" w:hAnsi="Arial" w:cs="Arial"/>
                <w:sz w:val="24"/>
                <w:szCs w:val="24"/>
              </w:rPr>
              <w:t xml:space="preserve">learning environment </w:t>
            </w:r>
            <w:r w:rsidRPr="572CC2BC">
              <w:rPr>
                <w:rFonts w:ascii="Arial" w:hAnsi="Arial" w:cs="Arial"/>
                <w:sz w:val="24"/>
                <w:szCs w:val="24"/>
              </w:rPr>
              <w:t xml:space="preserve">prompt wellbeing for </w:t>
            </w:r>
            <w:r>
              <w:rPr>
                <w:rFonts w:ascii="Arial" w:hAnsi="Arial" w:cs="Arial"/>
                <w:sz w:val="24"/>
                <w:szCs w:val="24"/>
              </w:rPr>
              <w:t>learners</w:t>
            </w:r>
            <w:r w:rsidRPr="572CC2BC">
              <w:rPr>
                <w:rFonts w:ascii="Arial" w:hAnsi="Arial" w:cs="Arial"/>
                <w:sz w:val="24"/>
                <w:szCs w:val="24"/>
              </w:rPr>
              <w:t xml:space="preserve"> and educators</w:t>
            </w:r>
            <w:r>
              <w:rPr>
                <w:rFonts w:ascii="Arial" w:hAnsi="Arial" w:cs="Arial"/>
                <w:sz w:val="24"/>
                <w:szCs w:val="24"/>
              </w:rPr>
              <w:t xml:space="preserve">. </w:t>
            </w:r>
            <w:r w:rsidRPr="572CC2BC">
              <w:rPr>
                <w:rFonts w:ascii="Arial" w:hAnsi="Arial" w:cs="Arial"/>
                <w:sz w:val="20"/>
                <w:szCs w:val="20"/>
              </w:rPr>
              <w:t>(Please used examples to explain your answer)</w:t>
            </w:r>
          </w:p>
        </w:tc>
      </w:tr>
      <w:tr w:rsidR="00AD14FA" w14:paraId="6A6755BF" w14:textId="77777777" w:rsidTr="00332252">
        <w:tc>
          <w:tcPr>
            <w:tcW w:w="10456" w:type="dxa"/>
          </w:tcPr>
          <w:p w14:paraId="708CEE0C" w14:textId="77777777" w:rsidR="00AD14FA" w:rsidRDefault="00AD14FA" w:rsidP="00D33AD8">
            <w:pPr>
              <w:rPr>
                <w:rFonts w:ascii="Arial" w:hAnsi="Arial" w:cs="Arial"/>
                <w:sz w:val="28"/>
                <w:szCs w:val="28"/>
              </w:rPr>
            </w:pPr>
          </w:p>
          <w:p w14:paraId="1BDFDA3D" w14:textId="77777777" w:rsidR="00AD14FA" w:rsidRDefault="00AD14FA" w:rsidP="00D33AD8">
            <w:pPr>
              <w:rPr>
                <w:rFonts w:ascii="Arial" w:hAnsi="Arial" w:cs="Arial"/>
                <w:sz w:val="28"/>
                <w:szCs w:val="28"/>
              </w:rPr>
            </w:pPr>
          </w:p>
          <w:p w14:paraId="05DC7E9B" w14:textId="77777777" w:rsidR="00AD14FA" w:rsidRDefault="00AD14FA" w:rsidP="00D33AD8">
            <w:pPr>
              <w:rPr>
                <w:rFonts w:ascii="Arial" w:hAnsi="Arial" w:cs="Arial"/>
                <w:sz w:val="28"/>
                <w:szCs w:val="28"/>
              </w:rPr>
            </w:pPr>
          </w:p>
          <w:p w14:paraId="2CD45FAE" w14:textId="77777777" w:rsidR="00D67AC7" w:rsidRDefault="00D67AC7" w:rsidP="00D33AD8">
            <w:pPr>
              <w:rPr>
                <w:rFonts w:ascii="Arial" w:hAnsi="Arial" w:cs="Arial"/>
                <w:sz w:val="28"/>
                <w:szCs w:val="28"/>
              </w:rPr>
            </w:pPr>
          </w:p>
        </w:tc>
      </w:tr>
      <w:tr w:rsidR="00AD14FA" w14:paraId="2FB05223" w14:textId="77777777" w:rsidTr="00AD14FA">
        <w:tc>
          <w:tcPr>
            <w:tcW w:w="10456" w:type="dxa"/>
            <w:shd w:val="clear" w:color="auto" w:fill="FDE9D9" w:themeFill="accent6" w:themeFillTint="33"/>
          </w:tcPr>
          <w:p w14:paraId="465A41EF" w14:textId="77777777" w:rsidR="00AD14FA" w:rsidRDefault="00AD14FA" w:rsidP="00AD14FA">
            <w:pPr>
              <w:spacing w:line="288" w:lineRule="auto"/>
              <w:rPr>
                <w:rFonts w:ascii="Arial" w:hAnsi="Arial" w:cs="Arial"/>
                <w:sz w:val="24"/>
                <w:szCs w:val="24"/>
              </w:rPr>
            </w:pPr>
            <w:r w:rsidRPr="572CC2BC">
              <w:rPr>
                <w:rFonts w:ascii="Arial" w:hAnsi="Arial" w:cs="Arial"/>
                <w:sz w:val="24"/>
                <w:szCs w:val="24"/>
              </w:rPr>
              <w:t>Has th</w:t>
            </w:r>
            <w:r>
              <w:rPr>
                <w:rFonts w:ascii="Arial" w:hAnsi="Arial" w:cs="Arial"/>
                <w:sz w:val="24"/>
                <w:szCs w:val="24"/>
              </w:rPr>
              <w:t xml:space="preserve">e </w:t>
            </w:r>
            <w:r w:rsidRPr="009E1BB4">
              <w:rPr>
                <w:rFonts w:ascii="Arial" w:hAnsi="Arial" w:cs="Arial"/>
                <w:sz w:val="24"/>
                <w:szCs w:val="24"/>
              </w:rPr>
              <w:t>nominee/team</w:t>
            </w:r>
            <w:r>
              <w:rPr>
                <w:rFonts w:ascii="Arial" w:hAnsi="Arial" w:cs="Arial"/>
                <w:sz w:val="24"/>
                <w:szCs w:val="24"/>
              </w:rPr>
              <w:t>/learning environment b</w:t>
            </w:r>
            <w:r w:rsidRPr="572CC2BC">
              <w:rPr>
                <w:rFonts w:ascii="Arial" w:hAnsi="Arial" w:cs="Arial"/>
                <w:sz w:val="24"/>
                <w:szCs w:val="24"/>
              </w:rPr>
              <w:t xml:space="preserve">een evaluated or commented on by </w:t>
            </w:r>
            <w:r>
              <w:rPr>
                <w:rFonts w:ascii="Arial" w:hAnsi="Arial" w:cs="Arial"/>
                <w:sz w:val="24"/>
                <w:szCs w:val="24"/>
              </w:rPr>
              <w:t>learners</w:t>
            </w:r>
            <w:r w:rsidRPr="572CC2BC">
              <w:rPr>
                <w:rFonts w:ascii="Arial" w:hAnsi="Arial" w:cs="Arial"/>
                <w:sz w:val="24"/>
                <w:szCs w:val="24"/>
              </w:rPr>
              <w:t>?</w:t>
            </w:r>
          </w:p>
          <w:p w14:paraId="4AEE3692" w14:textId="0FA037C8" w:rsidR="00AD14FA" w:rsidRDefault="00AD14FA" w:rsidP="00AD14FA">
            <w:pPr>
              <w:rPr>
                <w:rFonts w:ascii="Arial" w:hAnsi="Arial" w:cs="Arial"/>
                <w:sz w:val="28"/>
                <w:szCs w:val="28"/>
              </w:rPr>
            </w:pPr>
            <w:r w:rsidRPr="572CC2BC">
              <w:rPr>
                <w:rFonts w:ascii="Arial" w:hAnsi="Arial" w:cs="Arial"/>
                <w:sz w:val="20"/>
                <w:szCs w:val="20"/>
              </w:rPr>
              <w:t xml:space="preserve">(Please provided </w:t>
            </w:r>
            <w:r>
              <w:rPr>
                <w:rFonts w:ascii="Arial" w:hAnsi="Arial" w:cs="Arial"/>
                <w:sz w:val="20"/>
                <w:szCs w:val="20"/>
              </w:rPr>
              <w:t>evidence of</w:t>
            </w:r>
            <w:r w:rsidRPr="572CC2BC">
              <w:rPr>
                <w:rFonts w:ascii="Arial" w:hAnsi="Arial" w:cs="Arial"/>
                <w:sz w:val="20"/>
                <w:szCs w:val="20"/>
              </w:rPr>
              <w:t xml:space="preserve"> feedback or recourses which </w:t>
            </w:r>
            <w:r>
              <w:rPr>
                <w:rFonts w:ascii="Arial" w:hAnsi="Arial" w:cs="Arial"/>
                <w:sz w:val="20"/>
                <w:szCs w:val="20"/>
              </w:rPr>
              <w:t xml:space="preserve">have been </w:t>
            </w:r>
            <w:r w:rsidRPr="572CC2BC">
              <w:rPr>
                <w:rFonts w:ascii="Arial" w:hAnsi="Arial" w:cs="Arial"/>
                <w:sz w:val="20"/>
                <w:szCs w:val="20"/>
              </w:rPr>
              <w:t>created)</w:t>
            </w:r>
          </w:p>
        </w:tc>
      </w:tr>
      <w:tr w:rsidR="00AD14FA" w14:paraId="1ADDF3BA" w14:textId="77777777" w:rsidTr="00CD43F9">
        <w:tc>
          <w:tcPr>
            <w:tcW w:w="10456" w:type="dxa"/>
          </w:tcPr>
          <w:p w14:paraId="578A2CBF" w14:textId="77777777" w:rsidR="00AD14FA" w:rsidRDefault="00AD14FA" w:rsidP="00D33AD8">
            <w:pPr>
              <w:rPr>
                <w:rFonts w:ascii="Arial" w:hAnsi="Arial" w:cs="Arial"/>
                <w:sz w:val="28"/>
                <w:szCs w:val="28"/>
              </w:rPr>
            </w:pPr>
          </w:p>
          <w:p w14:paraId="341A97F9" w14:textId="77777777" w:rsidR="00AD14FA" w:rsidRDefault="00AD14FA" w:rsidP="00D33AD8">
            <w:pPr>
              <w:rPr>
                <w:rFonts w:ascii="Arial" w:hAnsi="Arial" w:cs="Arial"/>
                <w:sz w:val="28"/>
                <w:szCs w:val="28"/>
              </w:rPr>
            </w:pPr>
          </w:p>
          <w:p w14:paraId="2A587FEC" w14:textId="77777777" w:rsidR="00D67AC7" w:rsidRDefault="00D67AC7" w:rsidP="00D33AD8">
            <w:pPr>
              <w:rPr>
                <w:rFonts w:ascii="Arial" w:hAnsi="Arial" w:cs="Arial"/>
                <w:sz w:val="28"/>
                <w:szCs w:val="28"/>
              </w:rPr>
            </w:pPr>
          </w:p>
          <w:p w14:paraId="796312D5" w14:textId="77777777" w:rsidR="00D67AC7" w:rsidRDefault="00D67AC7" w:rsidP="00D33AD8">
            <w:pPr>
              <w:rPr>
                <w:rFonts w:ascii="Arial" w:hAnsi="Arial" w:cs="Arial"/>
                <w:sz w:val="28"/>
                <w:szCs w:val="28"/>
              </w:rPr>
            </w:pPr>
          </w:p>
          <w:p w14:paraId="03280C62" w14:textId="77777777" w:rsidR="00D67AC7" w:rsidRDefault="00D67AC7" w:rsidP="00D33AD8">
            <w:pPr>
              <w:rPr>
                <w:rFonts w:ascii="Arial" w:hAnsi="Arial" w:cs="Arial"/>
                <w:sz w:val="28"/>
                <w:szCs w:val="28"/>
              </w:rPr>
            </w:pPr>
          </w:p>
          <w:p w14:paraId="5323AE2E" w14:textId="77777777" w:rsidR="00AD14FA" w:rsidRDefault="00AD14FA" w:rsidP="00D33AD8">
            <w:pPr>
              <w:rPr>
                <w:rFonts w:ascii="Arial" w:hAnsi="Arial" w:cs="Arial"/>
                <w:sz w:val="28"/>
                <w:szCs w:val="28"/>
              </w:rPr>
            </w:pPr>
          </w:p>
        </w:tc>
      </w:tr>
      <w:tr w:rsidR="00AD14FA" w14:paraId="24E00792" w14:textId="77777777" w:rsidTr="00AD14FA">
        <w:tc>
          <w:tcPr>
            <w:tcW w:w="10456" w:type="dxa"/>
            <w:shd w:val="clear" w:color="auto" w:fill="FDE9D9" w:themeFill="accent6" w:themeFillTint="33"/>
          </w:tcPr>
          <w:p w14:paraId="24246FC1" w14:textId="517DD912" w:rsidR="00AD14FA" w:rsidRDefault="00AD14FA" w:rsidP="00D33AD8">
            <w:pPr>
              <w:rPr>
                <w:rFonts w:ascii="Arial" w:hAnsi="Arial" w:cs="Arial"/>
                <w:sz w:val="28"/>
                <w:szCs w:val="28"/>
              </w:rPr>
            </w:pPr>
            <w:r w:rsidRPr="001A6535">
              <w:rPr>
                <w:rFonts w:ascii="Arial" w:hAnsi="Arial" w:cs="Arial"/>
                <w:sz w:val="24"/>
                <w:szCs w:val="24"/>
              </w:rPr>
              <w:t>Please use this space to add any additional supporting information which could support the nomination</w:t>
            </w:r>
            <w:r>
              <w:rPr>
                <w:rFonts w:ascii="Arial" w:hAnsi="Arial" w:cs="Arial"/>
                <w:sz w:val="24"/>
                <w:szCs w:val="24"/>
              </w:rPr>
              <w:t>.</w:t>
            </w:r>
          </w:p>
        </w:tc>
      </w:tr>
      <w:tr w:rsidR="00AD14FA" w14:paraId="51D4AD07" w14:textId="77777777" w:rsidTr="00AD14FA">
        <w:tc>
          <w:tcPr>
            <w:tcW w:w="10456" w:type="dxa"/>
            <w:shd w:val="clear" w:color="auto" w:fill="FFFFFF" w:themeFill="background1"/>
          </w:tcPr>
          <w:p w14:paraId="03182C65" w14:textId="77777777" w:rsidR="00AD14FA" w:rsidRDefault="00AD14FA" w:rsidP="00D33AD8">
            <w:pPr>
              <w:rPr>
                <w:rFonts w:ascii="Arial" w:hAnsi="Arial" w:cs="Arial"/>
                <w:sz w:val="24"/>
                <w:szCs w:val="24"/>
              </w:rPr>
            </w:pPr>
          </w:p>
          <w:p w14:paraId="2DBE6C14" w14:textId="77777777" w:rsidR="00AD14FA" w:rsidRDefault="00AD14FA" w:rsidP="00D33AD8">
            <w:pPr>
              <w:rPr>
                <w:rFonts w:ascii="Arial" w:hAnsi="Arial" w:cs="Arial"/>
                <w:sz w:val="24"/>
                <w:szCs w:val="24"/>
              </w:rPr>
            </w:pPr>
          </w:p>
          <w:p w14:paraId="05CAC43C" w14:textId="77777777" w:rsidR="00D67AC7" w:rsidRDefault="00D67AC7" w:rsidP="00D33AD8">
            <w:pPr>
              <w:rPr>
                <w:rFonts w:ascii="Arial" w:hAnsi="Arial" w:cs="Arial"/>
                <w:sz w:val="24"/>
                <w:szCs w:val="24"/>
              </w:rPr>
            </w:pPr>
          </w:p>
          <w:p w14:paraId="26966F8D" w14:textId="77777777" w:rsidR="00D67AC7" w:rsidRDefault="00D67AC7" w:rsidP="00D33AD8">
            <w:pPr>
              <w:rPr>
                <w:rFonts w:ascii="Arial" w:hAnsi="Arial" w:cs="Arial"/>
                <w:sz w:val="24"/>
                <w:szCs w:val="24"/>
              </w:rPr>
            </w:pPr>
          </w:p>
          <w:p w14:paraId="091DA878" w14:textId="77777777" w:rsidR="00AD14FA" w:rsidRPr="001A6535" w:rsidRDefault="00AD14FA" w:rsidP="00D33AD8">
            <w:pPr>
              <w:rPr>
                <w:rFonts w:ascii="Arial" w:hAnsi="Arial" w:cs="Arial"/>
                <w:sz w:val="24"/>
                <w:szCs w:val="24"/>
              </w:rPr>
            </w:pPr>
          </w:p>
        </w:tc>
      </w:tr>
    </w:tbl>
    <w:p w14:paraId="4369C9AB" w14:textId="517D3F6E" w:rsidR="00D33AD8" w:rsidRDefault="00D33AD8" w:rsidP="00D33AD8">
      <w:pPr>
        <w:spacing w:after="0"/>
        <w:rPr>
          <w:rFonts w:ascii="Arial" w:hAnsi="Arial" w:cs="Arial"/>
          <w:sz w:val="28"/>
          <w:szCs w:val="28"/>
        </w:rPr>
      </w:pPr>
    </w:p>
    <w:p w14:paraId="7A2F7B22" w14:textId="77777777" w:rsidR="003D636B" w:rsidRDefault="003D636B" w:rsidP="003D636B">
      <w:pPr>
        <w:spacing w:after="0"/>
        <w:rPr>
          <w:rFonts w:ascii="Arial" w:hAnsi="Arial" w:cs="Arial"/>
          <w:sz w:val="24"/>
          <w:szCs w:val="24"/>
        </w:rPr>
      </w:pPr>
    </w:p>
    <w:p w14:paraId="0A93B367" w14:textId="29A53F81" w:rsidR="004E3C65" w:rsidRDefault="004E3C65" w:rsidP="003D636B">
      <w:pPr>
        <w:spacing w:after="0"/>
        <w:rPr>
          <w:rFonts w:ascii="Arial" w:hAnsi="Arial" w:cs="Arial"/>
          <w:sz w:val="24"/>
          <w:szCs w:val="24"/>
        </w:rPr>
      </w:pPr>
      <w:r>
        <w:rPr>
          <w:rFonts w:ascii="Arial" w:hAnsi="Arial" w:cs="Arial"/>
          <w:sz w:val="24"/>
          <w:szCs w:val="24"/>
        </w:rPr>
        <w:t>Return to</w:t>
      </w:r>
      <w:r w:rsidR="00A870BA">
        <w:rPr>
          <w:rFonts w:ascii="Arial" w:hAnsi="Arial" w:cs="Arial"/>
          <w:sz w:val="24"/>
          <w:szCs w:val="24"/>
        </w:rPr>
        <w:t>:</w:t>
      </w:r>
      <w:r w:rsidR="0077108F">
        <w:rPr>
          <w:rFonts w:ascii="Arial" w:hAnsi="Arial" w:cs="Arial"/>
          <w:sz w:val="24"/>
          <w:szCs w:val="24"/>
        </w:rPr>
        <w:t xml:space="preserve"> </w:t>
      </w:r>
      <w:hyperlink r:id="rId11" w:history="1">
        <w:r w:rsidR="0077108F" w:rsidRPr="005307E0">
          <w:rPr>
            <w:rStyle w:val="Hyperlink"/>
            <w:rFonts w:ascii="Arial" w:hAnsi="Arial" w:cs="Arial"/>
            <w:sz w:val="24"/>
            <w:szCs w:val="24"/>
          </w:rPr>
          <w:t>lscicb-fw.ahp.workforceteam@nhs.net</w:t>
        </w:r>
      </w:hyperlink>
      <w:r w:rsidR="0077108F">
        <w:rPr>
          <w:rFonts w:ascii="Arial" w:hAnsi="Arial" w:cs="Arial"/>
          <w:sz w:val="24"/>
          <w:szCs w:val="24"/>
        </w:rPr>
        <w:t xml:space="preserve"> </w:t>
      </w:r>
    </w:p>
    <w:p w14:paraId="5464F4A5" w14:textId="77777777" w:rsidR="003800F3" w:rsidRDefault="003800F3" w:rsidP="003D636B">
      <w:pPr>
        <w:spacing w:after="0"/>
        <w:rPr>
          <w:rFonts w:ascii="Arial" w:hAnsi="Arial" w:cs="Arial"/>
          <w:sz w:val="24"/>
          <w:szCs w:val="24"/>
        </w:rPr>
      </w:pPr>
    </w:p>
    <w:p w14:paraId="65DC44DE" w14:textId="77777777" w:rsidR="003800F3" w:rsidRDefault="003800F3" w:rsidP="003D636B">
      <w:pPr>
        <w:spacing w:after="0"/>
        <w:rPr>
          <w:rFonts w:ascii="Arial" w:hAnsi="Arial" w:cs="Arial"/>
          <w:sz w:val="24"/>
          <w:szCs w:val="24"/>
        </w:rPr>
      </w:pPr>
    </w:p>
    <w:p w14:paraId="279F3567" w14:textId="77777777" w:rsidR="003800F3" w:rsidRDefault="003800F3" w:rsidP="003D636B">
      <w:pPr>
        <w:spacing w:after="0"/>
        <w:rPr>
          <w:rFonts w:ascii="Arial" w:hAnsi="Arial" w:cs="Arial"/>
          <w:sz w:val="24"/>
          <w:szCs w:val="24"/>
        </w:rPr>
      </w:pPr>
    </w:p>
    <w:p w14:paraId="55FC12AD" w14:textId="77777777" w:rsidR="003800F3" w:rsidRDefault="003800F3" w:rsidP="003D636B">
      <w:pPr>
        <w:spacing w:after="0"/>
        <w:rPr>
          <w:rFonts w:ascii="Arial" w:hAnsi="Arial" w:cs="Arial"/>
          <w:sz w:val="24"/>
          <w:szCs w:val="24"/>
        </w:rPr>
      </w:pPr>
    </w:p>
    <w:p w14:paraId="3671F66F" w14:textId="77777777" w:rsidR="00D67AC7" w:rsidRDefault="00D67AC7" w:rsidP="003D636B">
      <w:pPr>
        <w:spacing w:after="0"/>
        <w:rPr>
          <w:rFonts w:ascii="Arial" w:hAnsi="Arial" w:cs="Arial"/>
          <w:sz w:val="24"/>
          <w:szCs w:val="24"/>
        </w:rPr>
      </w:pPr>
    </w:p>
    <w:p w14:paraId="3F524590" w14:textId="77777777" w:rsidR="00D67AC7" w:rsidRDefault="00D67AC7" w:rsidP="003D636B">
      <w:pPr>
        <w:spacing w:after="0"/>
        <w:rPr>
          <w:rFonts w:ascii="Arial" w:hAnsi="Arial" w:cs="Arial"/>
          <w:sz w:val="24"/>
          <w:szCs w:val="24"/>
        </w:rPr>
      </w:pPr>
    </w:p>
    <w:p w14:paraId="01387AF1" w14:textId="77777777" w:rsidR="00D67AC7" w:rsidRDefault="00D67AC7" w:rsidP="003D636B">
      <w:pPr>
        <w:spacing w:after="0"/>
        <w:rPr>
          <w:rFonts w:ascii="Arial" w:hAnsi="Arial" w:cs="Arial"/>
          <w:sz w:val="24"/>
          <w:szCs w:val="24"/>
        </w:rPr>
      </w:pPr>
    </w:p>
    <w:p w14:paraId="667C0942" w14:textId="77777777" w:rsidR="00D67AC7" w:rsidRDefault="00D67AC7" w:rsidP="003D636B">
      <w:pPr>
        <w:spacing w:after="0"/>
        <w:rPr>
          <w:rFonts w:ascii="Arial" w:hAnsi="Arial" w:cs="Arial"/>
          <w:sz w:val="24"/>
          <w:szCs w:val="24"/>
        </w:rPr>
      </w:pPr>
    </w:p>
    <w:p w14:paraId="18EE5F44" w14:textId="77777777" w:rsidR="00D67AC7" w:rsidRDefault="00D67AC7" w:rsidP="003D636B">
      <w:pPr>
        <w:spacing w:after="0"/>
        <w:rPr>
          <w:rFonts w:ascii="Arial" w:hAnsi="Arial" w:cs="Arial"/>
          <w:sz w:val="24"/>
          <w:szCs w:val="24"/>
        </w:rPr>
      </w:pPr>
    </w:p>
    <w:p w14:paraId="465C0483" w14:textId="77777777" w:rsidR="003800F3" w:rsidRDefault="003800F3" w:rsidP="003D636B">
      <w:pPr>
        <w:spacing w:after="0"/>
        <w:rPr>
          <w:rFonts w:ascii="Arial" w:hAnsi="Arial" w:cs="Arial"/>
          <w:sz w:val="24"/>
          <w:szCs w:val="24"/>
        </w:rPr>
      </w:pPr>
    </w:p>
    <w:p w14:paraId="7053CCA8" w14:textId="7EDE952F" w:rsidR="003800F3" w:rsidRPr="007314BB" w:rsidRDefault="00E317BA" w:rsidP="007314BB">
      <w:pPr>
        <w:spacing w:after="0"/>
        <w:jc w:val="center"/>
        <w:rPr>
          <w:rFonts w:ascii="Arial" w:hAnsi="Arial" w:cs="Arial"/>
          <w:b/>
          <w:bCs/>
          <w:sz w:val="28"/>
          <w:szCs w:val="28"/>
          <w:u w:val="single"/>
        </w:rPr>
      </w:pPr>
      <w:r w:rsidRPr="007314BB">
        <w:rPr>
          <w:rFonts w:ascii="Arial" w:hAnsi="Arial" w:cs="Arial"/>
          <w:b/>
          <w:bCs/>
          <w:sz w:val="28"/>
          <w:szCs w:val="28"/>
          <w:u w:val="single"/>
        </w:rPr>
        <w:lastRenderedPageBreak/>
        <w:t>Nomination categories</w:t>
      </w:r>
    </w:p>
    <w:p w14:paraId="49BE936A" w14:textId="77777777" w:rsidR="00D67AC7" w:rsidRDefault="00D67AC7" w:rsidP="007314BB">
      <w:pPr>
        <w:spacing w:after="0" w:line="240" w:lineRule="auto"/>
        <w:textAlignment w:val="baseline"/>
        <w:rPr>
          <w:rFonts w:ascii="Aptos" w:eastAsia="Times New Roman" w:hAnsi="Aptos" w:cs="Segoe UI"/>
          <w:b/>
          <w:bCs/>
          <w:lang w:eastAsia="en-GB"/>
        </w:rPr>
      </w:pPr>
    </w:p>
    <w:p w14:paraId="7EDF88DC" w14:textId="0BC96F46" w:rsidR="007314BB" w:rsidRPr="007314BB" w:rsidRDefault="007314BB" w:rsidP="007314BB">
      <w:pPr>
        <w:spacing w:after="0" w:line="240" w:lineRule="auto"/>
        <w:textAlignment w:val="baseline"/>
        <w:rPr>
          <w:rFonts w:ascii="Segoe UI" w:eastAsia="Times New Roman" w:hAnsi="Segoe UI" w:cs="Segoe UI"/>
          <w:sz w:val="18"/>
          <w:szCs w:val="18"/>
          <w:lang w:eastAsia="en-GB"/>
        </w:rPr>
      </w:pPr>
      <w:r w:rsidRPr="007314BB">
        <w:rPr>
          <w:rFonts w:ascii="Aptos" w:eastAsia="Times New Roman" w:hAnsi="Aptos" w:cs="Segoe UI"/>
          <w:b/>
          <w:bCs/>
          <w:lang w:eastAsia="en-GB"/>
        </w:rPr>
        <w:t>Above and Beyond</w:t>
      </w:r>
      <w:r w:rsidRPr="007314BB">
        <w:rPr>
          <w:rFonts w:ascii="Aptos" w:eastAsia="Times New Roman" w:hAnsi="Aptos" w:cs="Segoe UI"/>
          <w:lang w:eastAsia="en-GB"/>
        </w:rPr>
        <w:t> </w:t>
      </w:r>
    </w:p>
    <w:p w14:paraId="60926897" w14:textId="77777777" w:rsidR="007314BB" w:rsidRPr="007314BB" w:rsidRDefault="007314BB" w:rsidP="007314BB">
      <w:pPr>
        <w:spacing w:after="0" w:line="240" w:lineRule="auto"/>
        <w:textAlignment w:val="baseline"/>
        <w:rPr>
          <w:rFonts w:ascii="Aptos" w:eastAsia="Times New Roman" w:hAnsi="Aptos" w:cs="Segoe UI"/>
          <w:lang w:eastAsia="en-GB"/>
        </w:rPr>
      </w:pPr>
      <w:r w:rsidRPr="007314BB">
        <w:rPr>
          <w:rFonts w:ascii="Aptos" w:eastAsia="Times New Roman" w:hAnsi="Aptos" w:cs="Segoe UI"/>
          <w:lang w:eastAsia="en-GB"/>
        </w:rPr>
        <w:t>This category is for educator and teams who go that extra mile, who demonstrate a good working ethos and makes every effort to promote a good quality learning environment and culture. They might help and support others in the workplace or perform acts of kindness that are appreciated by others. They may produce additional work to what is expected of their job role. It might be that they have adopted an ambassadorial role to be an example to others by inspiring.</w:t>
      </w:r>
    </w:p>
    <w:p w14:paraId="6BC34EAE" w14:textId="77777777" w:rsidR="007314BB" w:rsidRPr="007314BB" w:rsidRDefault="007314BB" w:rsidP="007314BB">
      <w:pPr>
        <w:spacing w:after="0" w:line="240" w:lineRule="auto"/>
        <w:textAlignment w:val="baseline"/>
        <w:rPr>
          <w:rFonts w:ascii="Aptos" w:eastAsia="Times New Roman" w:hAnsi="Aptos" w:cs="Segoe UI"/>
          <w:lang w:eastAsia="en-GB"/>
        </w:rPr>
      </w:pPr>
    </w:p>
    <w:p w14:paraId="3EAE63A5" w14:textId="77777777" w:rsidR="007314BB" w:rsidRPr="007314BB" w:rsidRDefault="007314BB" w:rsidP="007314BB">
      <w:pPr>
        <w:spacing w:after="0" w:line="240" w:lineRule="auto"/>
        <w:textAlignment w:val="baseline"/>
        <w:rPr>
          <w:rFonts w:ascii="Segoe UI" w:eastAsia="Times New Roman" w:hAnsi="Segoe UI" w:cs="Segoe UI"/>
          <w:sz w:val="18"/>
          <w:szCs w:val="18"/>
          <w:lang w:eastAsia="en-GB"/>
        </w:rPr>
      </w:pPr>
      <w:r w:rsidRPr="007314BB">
        <w:rPr>
          <w:rFonts w:ascii="Aptos" w:eastAsia="Times New Roman" w:hAnsi="Aptos" w:cs="Segoe UI"/>
          <w:b/>
          <w:bCs/>
          <w:lang w:eastAsia="en-GB"/>
        </w:rPr>
        <w:t>Perseverance</w:t>
      </w:r>
      <w:r w:rsidRPr="007314BB">
        <w:rPr>
          <w:rFonts w:ascii="Aptos" w:eastAsia="Times New Roman" w:hAnsi="Aptos" w:cs="Segoe UI"/>
          <w:lang w:eastAsia="en-GB"/>
        </w:rPr>
        <w:t> </w:t>
      </w:r>
    </w:p>
    <w:p w14:paraId="4331834A" w14:textId="22D39AE1" w:rsidR="007314BB" w:rsidRPr="007314BB" w:rsidRDefault="007314BB" w:rsidP="007314BB">
      <w:pPr>
        <w:spacing w:after="0" w:line="240" w:lineRule="auto"/>
        <w:textAlignment w:val="baseline"/>
        <w:rPr>
          <w:rFonts w:ascii="Segoe UI" w:eastAsia="Times New Roman" w:hAnsi="Segoe UI" w:cs="Segoe UI"/>
          <w:sz w:val="18"/>
          <w:szCs w:val="18"/>
          <w:lang w:eastAsia="en-GB"/>
        </w:rPr>
      </w:pPr>
      <w:r w:rsidRPr="007314BB">
        <w:rPr>
          <w:rFonts w:ascii="Aptos" w:eastAsia="Times New Roman" w:hAnsi="Aptos" w:cs="Segoe UI"/>
          <w:lang w:eastAsia="en-GB"/>
        </w:rPr>
        <w:t>This category is for the educators who have strived to achieve and applied themselves in order to complete work and still deliver learning opportunities expected in their role. Maybe they have been experiencing difficult times, barriers to learning or overcome challenging obstacles</w:t>
      </w:r>
      <w:r w:rsidR="00D4117F">
        <w:rPr>
          <w:rFonts w:ascii="Aptos" w:eastAsia="Times New Roman" w:hAnsi="Aptos" w:cs="Segoe UI"/>
          <w:lang w:eastAsia="en-GB"/>
        </w:rPr>
        <w:t>.</w:t>
      </w:r>
      <w:r w:rsidRPr="007314BB">
        <w:rPr>
          <w:rFonts w:ascii="Aptos" w:eastAsia="Times New Roman" w:hAnsi="Aptos" w:cs="Segoe UI"/>
          <w:lang w:eastAsia="en-GB"/>
        </w:rPr>
        <w:t> </w:t>
      </w:r>
    </w:p>
    <w:p w14:paraId="5D867942" w14:textId="77777777" w:rsidR="007314BB" w:rsidRPr="007314BB" w:rsidRDefault="007314BB" w:rsidP="007314BB">
      <w:pPr>
        <w:spacing w:after="0" w:line="240" w:lineRule="auto"/>
        <w:textAlignment w:val="baseline"/>
        <w:rPr>
          <w:rFonts w:ascii="Segoe UI" w:eastAsia="Times New Roman" w:hAnsi="Segoe UI" w:cs="Segoe UI"/>
          <w:sz w:val="18"/>
          <w:szCs w:val="18"/>
          <w:lang w:eastAsia="en-GB"/>
        </w:rPr>
      </w:pPr>
    </w:p>
    <w:p w14:paraId="0AE6CED8" w14:textId="77777777" w:rsidR="007314BB" w:rsidRPr="007314BB" w:rsidRDefault="007314BB" w:rsidP="007314BB">
      <w:pPr>
        <w:spacing w:after="0" w:line="240" w:lineRule="auto"/>
        <w:textAlignment w:val="baseline"/>
        <w:rPr>
          <w:rFonts w:ascii="Segoe UI" w:eastAsia="Times New Roman" w:hAnsi="Segoe UI" w:cs="Segoe UI"/>
          <w:sz w:val="18"/>
          <w:szCs w:val="18"/>
          <w:lang w:eastAsia="en-GB"/>
        </w:rPr>
      </w:pPr>
      <w:r w:rsidRPr="007314BB">
        <w:rPr>
          <w:rFonts w:ascii="Aptos" w:eastAsia="Times New Roman" w:hAnsi="Aptos" w:cs="Segoe UI"/>
          <w:b/>
          <w:bCs/>
          <w:lang w:eastAsia="en-GB"/>
        </w:rPr>
        <w:t>Innovation</w:t>
      </w:r>
      <w:r w:rsidRPr="007314BB">
        <w:rPr>
          <w:rFonts w:ascii="Aptos" w:eastAsia="Times New Roman" w:hAnsi="Aptos" w:cs="Segoe UI"/>
          <w:lang w:eastAsia="en-GB"/>
        </w:rPr>
        <w:t> </w:t>
      </w:r>
    </w:p>
    <w:p w14:paraId="5399DD3B" w14:textId="77777777" w:rsidR="007314BB" w:rsidRPr="007314BB" w:rsidRDefault="007314BB" w:rsidP="007314BB">
      <w:pPr>
        <w:spacing w:after="0" w:line="240" w:lineRule="auto"/>
        <w:textAlignment w:val="baseline"/>
        <w:rPr>
          <w:rFonts w:ascii="Aptos" w:eastAsia="Times New Roman" w:hAnsi="Aptos" w:cs="Segoe UI"/>
          <w:lang w:eastAsia="en-GB"/>
        </w:rPr>
      </w:pPr>
      <w:r w:rsidRPr="007314BB">
        <w:rPr>
          <w:rFonts w:ascii="Aptos" w:eastAsia="Times New Roman" w:hAnsi="Aptos" w:cs="Segoe UI"/>
          <w:lang w:eastAsia="en-GB"/>
        </w:rPr>
        <w:t>This category is for the educator or learning environment which has contributed an idea or action that has made a positive impact in the workplace experience, for a learner. They may have thought of an innovative way to make improvements to the service or organisation. Innovation helps support a new way of working that helps an organisation to improve and grow. </w:t>
      </w:r>
    </w:p>
    <w:p w14:paraId="50C8F314" w14:textId="77777777" w:rsidR="007314BB" w:rsidRPr="007314BB" w:rsidRDefault="007314BB" w:rsidP="007314BB">
      <w:pPr>
        <w:spacing w:after="0" w:line="240" w:lineRule="auto"/>
        <w:textAlignment w:val="baseline"/>
        <w:rPr>
          <w:rFonts w:ascii="Aptos" w:eastAsia="Times New Roman" w:hAnsi="Aptos" w:cs="Segoe UI"/>
          <w:lang w:eastAsia="en-GB"/>
        </w:rPr>
      </w:pPr>
    </w:p>
    <w:p w14:paraId="48222D84" w14:textId="77777777" w:rsidR="007314BB" w:rsidRPr="007314BB" w:rsidRDefault="007314BB" w:rsidP="007314BB">
      <w:pPr>
        <w:spacing w:after="0" w:line="240" w:lineRule="auto"/>
        <w:textAlignment w:val="baseline"/>
        <w:rPr>
          <w:rFonts w:ascii="Segoe UI" w:eastAsia="Times New Roman" w:hAnsi="Segoe UI" w:cs="Segoe UI"/>
          <w:sz w:val="18"/>
          <w:szCs w:val="18"/>
          <w:lang w:eastAsia="en-GB"/>
        </w:rPr>
      </w:pPr>
      <w:r w:rsidRPr="007314BB">
        <w:rPr>
          <w:rFonts w:ascii="Aptos" w:eastAsia="Times New Roman" w:hAnsi="Aptos" w:cs="Segoe UI"/>
          <w:b/>
          <w:bCs/>
          <w:lang w:eastAsia="en-GB"/>
        </w:rPr>
        <w:t>Team of the year  </w:t>
      </w:r>
      <w:r w:rsidRPr="007314BB">
        <w:rPr>
          <w:rFonts w:ascii="Aptos" w:eastAsia="Times New Roman" w:hAnsi="Aptos" w:cs="Segoe UI"/>
          <w:lang w:eastAsia="en-GB"/>
        </w:rPr>
        <w:t> </w:t>
      </w:r>
    </w:p>
    <w:p w14:paraId="62390654" w14:textId="77777777" w:rsidR="007314BB" w:rsidRPr="007314BB" w:rsidRDefault="007314BB" w:rsidP="007314BB">
      <w:pPr>
        <w:spacing w:after="0" w:line="240" w:lineRule="auto"/>
        <w:textAlignment w:val="baseline"/>
        <w:rPr>
          <w:rFonts w:ascii="Aptos" w:eastAsia="Times New Roman" w:hAnsi="Aptos" w:cs="Segoe UI"/>
          <w:lang w:eastAsia="en-GB"/>
        </w:rPr>
      </w:pPr>
      <w:r w:rsidRPr="007314BB">
        <w:rPr>
          <w:rFonts w:ascii="Aptos" w:eastAsia="Times New Roman" w:hAnsi="Aptos" w:cs="Segoe UI"/>
          <w:lang w:eastAsia="en-GB"/>
        </w:rPr>
        <w:t>This category is for the team who demonstrates working well, collaboration and productivity in the provision of learning environments. Providing support and offering multiple approaches of placement models.</w:t>
      </w:r>
    </w:p>
    <w:p w14:paraId="40B4BB81" w14:textId="77777777" w:rsidR="007314BB" w:rsidRPr="007314BB" w:rsidRDefault="007314BB" w:rsidP="007314BB">
      <w:pPr>
        <w:spacing w:after="0" w:line="240" w:lineRule="auto"/>
        <w:textAlignment w:val="baseline"/>
        <w:rPr>
          <w:rFonts w:ascii="Aptos" w:eastAsia="Times New Roman" w:hAnsi="Aptos" w:cs="Segoe UI"/>
          <w:lang w:eastAsia="en-GB"/>
        </w:rPr>
      </w:pPr>
    </w:p>
    <w:p w14:paraId="708A086C" w14:textId="77777777" w:rsidR="007314BB" w:rsidRPr="007314BB" w:rsidRDefault="007314BB" w:rsidP="007314BB">
      <w:pPr>
        <w:spacing w:after="0" w:line="240" w:lineRule="auto"/>
        <w:textAlignment w:val="baseline"/>
        <w:rPr>
          <w:rFonts w:ascii="Aptos" w:eastAsia="Times New Roman" w:hAnsi="Aptos" w:cs="Segoe UI"/>
          <w:b/>
          <w:bCs/>
          <w:lang w:eastAsia="en-GB"/>
        </w:rPr>
      </w:pPr>
      <w:r w:rsidRPr="007314BB">
        <w:rPr>
          <w:rFonts w:ascii="Aptos" w:eastAsia="Times New Roman" w:hAnsi="Aptos" w:cs="Segoe UI"/>
          <w:b/>
          <w:bCs/>
          <w:lang w:eastAsia="en-GB"/>
        </w:rPr>
        <w:t>Equality, Diversity and Inclusion</w:t>
      </w:r>
    </w:p>
    <w:p w14:paraId="7A71F8CA" w14:textId="1982134C" w:rsidR="007314BB" w:rsidRPr="007314BB" w:rsidRDefault="007314BB" w:rsidP="007314BB">
      <w:pPr>
        <w:spacing w:after="0" w:line="240" w:lineRule="auto"/>
        <w:textAlignment w:val="baseline"/>
        <w:rPr>
          <w:rFonts w:ascii="Aptos" w:eastAsia="Times New Roman" w:hAnsi="Aptos" w:cs="Segoe UI"/>
          <w:color w:val="FF0000"/>
          <w:lang w:eastAsia="en-GB"/>
        </w:rPr>
      </w:pPr>
      <w:r w:rsidRPr="007314BB">
        <w:rPr>
          <w:rFonts w:ascii="Aptos" w:eastAsia="Times New Roman" w:hAnsi="Aptos" w:cs="Segoe UI"/>
          <w:lang w:eastAsia="en-GB"/>
        </w:rPr>
        <w:t xml:space="preserve">This category is to celebrate individuals and teams that champion diversity and inclusion and have demonstrated attention to creating more inclusive learning environments for </w:t>
      </w:r>
      <w:r w:rsidR="00632D84">
        <w:rPr>
          <w:rFonts w:ascii="Aptos" w:eastAsia="Times New Roman" w:hAnsi="Aptos" w:cs="Segoe UI"/>
          <w:lang w:eastAsia="en-GB"/>
        </w:rPr>
        <w:t>learners</w:t>
      </w:r>
      <w:r w:rsidRPr="007314BB">
        <w:rPr>
          <w:rFonts w:ascii="Aptos" w:eastAsia="Times New Roman" w:hAnsi="Aptos" w:cs="Segoe UI"/>
          <w:lang w:eastAsia="en-GB"/>
        </w:rPr>
        <w:t xml:space="preserve">. </w:t>
      </w:r>
    </w:p>
    <w:p w14:paraId="01624A68" w14:textId="77777777" w:rsidR="007314BB" w:rsidRPr="007314BB" w:rsidRDefault="007314BB" w:rsidP="007314BB">
      <w:pPr>
        <w:spacing w:after="0" w:line="240" w:lineRule="auto"/>
        <w:textAlignment w:val="baseline"/>
        <w:rPr>
          <w:rFonts w:ascii="Aptos" w:eastAsia="Times New Roman" w:hAnsi="Aptos" w:cs="Segoe UI"/>
          <w:lang w:eastAsia="en-GB"/>
        </w:rPr>
      </w:pPr>
    </w:p>
    <w:p w14:paraId="32CD3659" w14:textId="77777777" w:rsidR="007314BB" w:rsidRPr="007314BB" w:rsidRDefault="007314BB" w:rsidP="007314BB">
      <w:pPr>
        <w:spacing w:after="0" w:line="240" w:lineRule="auto"/>
        <w:textAlignment w:val="baseline"/>
        <w:rPr>
          <w:rFonts w:ascii="Aptos" w:eastAsia="Times New Roman" w:hAnsi="Aptos" w:cs="Segoe UI"/>
          <w:lang w:eastAsia="en-GB"/>
        </w:rPr>
      </w:pPr>
      <w:r w:rsidRPr="007314BB">
        <w:rPr>
          <w:rFonts w:ascii="Aptos" w:eastAsia="Times New Roman" w:hAnsi="Aptos" w:cs="Times New Roman"/>
          <w:b/>
          <w:bCs/>
          <w:lang w:eastAsia="en-GB"/>
        </w:rPr>
        <w:t>Leadership</w:t>
      </w:r>
    </w:p>
    <w:p w14:paraId="05AAC183" w14:textId="77777777" w:rsidR="007314BB" w:rsidRPr="007314BB" w:rsidRDefault="007314BB" w:rsidP="007314BB">
      <w:pPr>
        <w:spacing w:after="160" w:line="259" w:lineRule="auto"/>
        <w:rPr>
          <w:rFonts w:ascii="Aptos" w:eastAsia="Aptos" w:hAnsi="Aptos" w:cs="Times New Roman"/>
          <w:kern w:val="2"/>
          <w14:ligatures w14:val="standardContextual"/>
        </w:rPr>
      </w:pPr>
      <w:r w:rsidRPr="007314BB">
        <w:rPr>
          <w:rFonts w:ascii="Aptos" w:eastAsia="Aptos" w:hAnsi="Aptos" w:cs="Times New Roman"/>
          <w:kern w:val="2"/>
          <w14:ligatures w14:val="standardContextual"/>
        </w:rPr>
        <w:t xml:space="preserve">This category is for individuals and team who have provided leadership placement opportunities. Supporting all AHPs to be exposure to senior leadership meetings, strategic discussions. </w:t>
      </w:r>
    </w:p>
    <w:p w14:paraId="02CE8105" w14:textId="77777777" w:rsidR="007314BB" w:rsidRPr="007314BB" w:rsidRDefault="007314BB" w:rsidP="007314BB">
      <w:pPr>
        <w:spacing w:after="160" w:line="259" w:lineRule="auto"/>
        <w:rPr>
          <w:rFonts w:ascii="Aptos" w:eastAsia="Aptos" w:hAnsi="Aptos" w:cs="Times New Roman"/>
          <w:b/>
          <w:bCs/>
          <w:kern w:val="2"/>
          <w14:ligatures w14:val="standardContextual"/>
        </w:rPr>
      </w:pPr>
      <w:r w:rsidRPr="007314BB">
        <w:rPr>
          <w:rFonts w:ascii="Aptos" w:eastAsia="Aptos" w:hAnsi="Aptos" w:cs="Times New Roman"/>
          <w:b/>
          <w:bCs/>
          <w:kern w:val="2"/>
          <w14:ligatures w14:val="standardContextual"/>
        </w:rPr>
        <w:t>Digital Practice</w:t>
      </w:r>
    </w:p>
    <w:p w14:paraId="47383E0C" w14:textId="77777777" w:rsidR="007314BB" w:rsidRPr="007314BB" w:rsidRDefault="007314BB" w:rsidP="007314BB">
      <w:pPr>
        <w:spacing w:after="160" w:line="259" w:lineRule="auto"/>
        <w:rPr>
          <w:rFonts w:ascii="Aptos" w:eastAsia="Aptos" w:hAnsi="Aptos" w:cs="Times New Roman"/>
          <w:kern w:val="2"/>
          <w14:ligatures w14:val="standardContextual"/>
        </w:rPr>
      </w:pPr>
      <w:r w:rsidRPr="007314BB">
        <w:rPr>
          <w:rFonts w:ascii="Aptos" w:eastAsia="Aptos" w:hAnsi="Aptos" w:cs="Times New Roman"/>
          <w:kern w:val="2"/>
          <w14:ligatures w14:val="standardContextual"/>
        </w:rPr>
        <w:t xml:space="preserve">This category is for the educator or learning environment which have contributed to the use or development of digital practice to support learners. </w:t>
      </w:r>
    </w:p>
    <w:p w14:paraId="53B12E69" w14:textId="77777777" w:rsidR="007314BB" w:rsidRPr="007314BB" w:rsidRDefault="007314BB" w:rsidP="007314BB">
      <w:pPr>
        <w:spacing w:after="160" w:line="259" w:lineRule="auto"/>
        <w:rPr>
          <w:rFonts w:ascii="Aptos" w:eastAsia="Aptos" w:hAnsi="Aptos" w:cs="Times New Roman"/>
          <w:b/>
          <w:bCs/>
          <w:kern w:val="2"/>
          <w14:ligatures w14:val="standardContextual"/>
        </w:rPr>
      </w:pPr>
      <w:r w:rsidRPr="007314BB">
        <w:rPr>
          <w:rFonts w:ascii="Aptos" w:eastAsia="Aptos" w:hAnsi="Aptos" w:cs="Times New Roman"/>
          <w:b/>
          <w:bCs/>
          <w:kern w:val="2"/>
          <w14:ligatures w14:val="standardContextual"/>
        </w:rPr>
        <w:t>Creative Provision of Placements</w:t>
      </w:r>
    </w:p>
    <w:p w14:paraId="4F4E5559" w14:textId="77777777" w:rsidR="007314BB" w:rsidRPr="007314BB" w:rsidRDefault="007314BB" w:rsidP="007314BB">
      <w:pPr>
        <w:spacing w:after="160" w:line="259" w:lineRule="auto"/>
        <w:rPr>
          <w:rFonts w:ascii="Aptos" w:eastAsia="Aptos" w:hAnsi="Aptos" w:cs="Times New Roman"/>
          <w:kern w:val="2"/>
          <w14:ligatures w14:val="standardContextual"/>
        </w:rPr>
      </w:pPr>
      <w:r w:rsidRPr="007314BB">
        <w:rPr>
          <w:rFonts w:ascii="Aptos" w:eastAsia="Aptos" w:hAnsi="Aptos" w:cs="Times New Roman"/>
          <w:kern w:val="2"/>
          <w14:ligatures w14:val="standardContextual"/>
        </w:rPr>
        <w:t xml:space="preserve">This category is for the educator and team who have created learning environment opportunities which are outside the usual placement model. </w:t>
      </w:r>
    </w:p>
    <w:p w14:paraId="0B2D240E" w14:textId="77777777" w:rsidR="007314BB" w:rsidRPr="007314BB" w:rsidRDefault="007314BB" w:rsidP="007314BB">
      <w:pPr>
        <w:spacing w:after="160" w:line="259" w:lineRule="auto"/>
        <w:rPr>
          <w:rFonts w:ascii="Aptos" w:eastAsia="Aptos" w:hAnsi="Aptos" w:cs="Times New Roman"/>
          <w:b/>
          <w:bCs/>
          <w:kern w:val="2"/>
          <w14:ligatures w14:val="standardContextual"/>
        </w:rPr>
      </w:pPr>
      <w:r w:rsidRPr="007314BB">
        <w:rPr>
          <w:rFonts w:ascii="Aptos" w:eastAsia="Aptos" w:hAnsi="Aptos" w:cs="Times New Roman"/>
          <w:b/>
          <w:bCs/>
          <w:kern w:val="2"/>
          <w14:ligatures w14:val="standardContextual"/>
        </w:rPr>
        <w:t xml:space="preserve">Support Worker </w:t>
      </w:r>
    </w:p>
    <w:p w14:paraId="67C1C593" w14:textId="522D9FA5" w:rsidR="00717A02" w:rsidRPr="00717A02" w:rsidRDefault="007314BB" w:rsidP="00717A02">
      <w:pPr>
        <w:spacing w:after="160" w:line="259" w:lineRule="auto"/>
        <w:rPr>
          <w:rFonts w:ascii="Aptos" w:eastAsia="Aptos" w:hAnsi="Aptos" w:cs="Times New Roman"/>
          <w:kern w:val="2"/>
          <w14:ligatures w14:val="standardContextual"/>
        </w:rPr>
      </w:pPr>
      <w:r w:rsidRPr="007314BB">
        <w:rPr>
          <w:rFonts w:ascii="Aptos" w:eastAsia="Aptos" w:hAnsi="Aptos" w:cs="Times New Roman"/>
          <w:kern w:val="2"/>
          <w14:ligatures w14:val="standardContextual"/>
        </w:rPr>
        <w:t xml:space="preserve">This category is open to support workers within learning environments who have demonstrated support to student learning and development. Demonstrating compassion and contributing to the learner thriving within the learning environment.  </w:t>
      </w:r>
    </w:p>
    <w:p w14:paraId="39DBE48F" w14:textId="550CEB78" w:rsidR="007314BB" w:rsidRPr="007314BB" w:rsidRDefault="007314BB" w:rsidP="007314BB">
      <w:pPr>
        <w:spacing w:after="0" w:line="240" w:lineRule="auto"/>
        <w:textAlignment w:val="baseline"/>
        <w:rPr>
          <w:rFonts w:ascii="Segoe UI" w:eastAsia="Times New Roman" w:hAnsi="Segoe UI" w:cs="Segoe UI"/>
          <w:color w:val="FF0000"/>
          <w:sz w:val="18"/>
          <w:szCs w:val="18"/>
          <w:lang w:eastAsia="en-GB"/>
        </w:rPr>
      </w:pPr>
      <w:r w:rsidRPr="007314BB">
        <w:rPr>
          <w:rFonts w:ascii="Aptos" w:eastAsia="Times New Roman" w:hAnsi="Aptos" w:cs="Segoe UI"/>
          <w:b/>
          <w:bCs/>
          <w:lang w:eastAsia="en-GB"/>
        </w:rPr>
        <w:t xml:space="preserve">Non-clinical award </w:t>
      </w:r>
    </w:p>
    <w:p w14:paraId="43DC089B" w14:textId="77777777" w:rsidR="007314BB" w:rsidRPr="007314BB" w:rsidRDefault="007314BB" w:rsidP="007314BB">
      <w:pPr>
        <w:spacing w:after="0" w:line="240" w:lineRule="auto"/>
        <w:textAlignment w:val="baseline"/>
        <w:rPr>
          <w:rFonts w:ascii="Aptos" w:eastAsia="Times New Roman" w:hAnsi="Aptos" w:cs="Segoe UI"/>
          <w:lang w:eastAsia="en-GB"/>
        </w:rPr>
      </w:pPr>
      <w:r w:rsidRPr="007314BB">
        <w:rPr>
          <w:rFonts w:ascii="Aptos" w:eastAsia="Times New Roman" w:hAnsi="Aptos" w:cs="Segoe UI"/>
          <w:lang w:eastAsia="en-GB"/>
        </w:rPr>
        <w:t xml:space="preserve">This category is to recognise the valuable contributions of individuals and teams who work in roles supporting placements, i.e. placement administration, placement organisation.  </w:t>
      </w:r>
    </w:p>
    <w:p w14:paraId="6B430729" w14:textId="77777777" w:rsidR="007314BB" w:rsidRPr="007314BB" w:rsidRDefault="007314BB" w:rsidP="007314BB">
      <w:pPr>
        <w:spacing w:after="0" w:line="240" w:lineRule="auto"/>
        <w:textAlignment w:val="baseline"/>
        <w:rPr>
          <w:rFonts w:ascii="Aptos" w:eastAsia="Times New Roman" w:hAnsi="Aptos" w:cs="Segoe UI"/>
          <w:lang w:eastAsia="en-GB"/>
        </w:rPr>
      </w:pPr>
    </w:p>
    <w:p w14:paraId="05769C78" w14:textId="77777777" w:rsidR="007314BB" w:rsidRPr="007314BB" w:rsidRDefault="007314BB" w:rsidP="007314BB">
      <w:pPr>
        <w:spacing w:after="0" w:line="240" w:lineRule="auto"/>
        <w:textAlignment w:val="baseline"/>
        <w:rPr>
          <w:rFonts w:ascii="Segoe UI" w:eastAsia="Times New Roman" w:hAnsi="Segoe UI" w:cs="Segoe UI"/>
          <w:sz w:val="18"/>
          <w:szCs w:val="18"/>
          <w:lang w:eastAsia="en-GB"/>
        </w:rPr>
      </w:pPr>
    </w:p>
    <w:p w14:paraId="06B1E8BD" w14:textId="77777777" w:rsidR="00E317BA" w:rsidRPr="001103E5" w:rsidRDefault="00E317BA" w:rsidP="003D636B">
      <w:pPr>
        <w:spacing w:after="0"/>
        <w:rPr>
          <w:rFonts w:ascii="Arial" w:hAnsi="Arial" w:cs="Arial"/>
          <w:sz w:val="24"/>
          <w:szCs w:val="24"/>
        </w:rPr>
      </w:pPr>
    </w:p>
    <w:sectPr w:rsidR="00E317BA" w:rsidRPr="001103E5" w:rsidSect="00717A02">
      <w:headerReference w:type="default" r:id="rId12"/>
      <w:pgSz w:w="11906" w:h="16838"/>
      <w:pgMar w:top="720" w:right="720" w:bottom="720" w:left="720" w:header="708" w:footer="708" w:gutter="0"/>
      <w:pgBorders w:offsetFrom="page">
        <w:top w:val="single" w:sz="24" w:space="24" w:color="C0504D" w:themeColor="accent2"/>
        <w:left w:val="single" w:sz="24" w:space="24" w:color="C0504D" w:themeColor="accent2"/>
        <w:bottom w:val="single" w:sz="24" w:space="24" w:color="C0504D" w:themeColor="accent2"/>
        <w:right w:val="single" w:sz="24" w:space="24" w:color="C0504D"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EC77" w14:textId="77777777" w:rsidR="00623C20" w:rsidRDefault="00623C20" w:rsidP="005F35E0">
      <w:pPr>
        <w:spacing w:after="0" w:line="240" w:lineRule="auto"/>
      </w:pPr>
      <w:r>
        <w:separator/>
      </w:r>
    </w:p>
  </w:endnote>
  <w:endnote w:type="continuationSeparator" w:id="0">
    <w:p w14:paraId="149BB203" w14:textId="77777777" w:rsidR="00623C20" w:rsidRDefault="00623C20" w:rsidP="005F3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45F1" w14:textId="77777777" w:rsidR="00623C20" w:rsidRDefault="00623C20" w:rsidP="005F35E0">
      <w:pPr>
        <w:spacing w:after="0" w:line="240" w:lineRule="auto"/>
      </w:pPr>
      <w:r>
        <w:separator/>
      </w:r>
    </w:p>
  </w:footnote>
  <w:footnote w:type="continuationSeparator" w:id="0">
    <w:p w14:paraId="62168762" w14:textId="77777777" w:rsidR="00623C20" w:rsidRDefault="00623C20" w:rsidP="005F35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104B8" w14:textId="6AE00F9A" w:rsidR="005F35E0" w:rsidRDefault="00795665" w:rsidP="00795665">
    <w:pPr>
      <w:pStyle w:val="Header"/>
    </w:pPr>
    <w:r>
      <w:t xml:space="preserve"> </w:t>
    </w:r>
    <w:r w:rsidR="00815017">
      <w:t xml:space="preserve">         </w:t>
    </w:r>
    <w:r>
      <w:t xml:space="preserve">   </w:t>
    </w:r>
    <w:r w:rsidR="008518FB">
      <w:t xml:space="preserve">                  </w:t>
    </w:r>
    <w:r w:rsidR="00815017">
      <w:tab/>
      <w:t xml:space="preserve">                    </w:t>
    </w:r>
    <w:r w:rsidR="008518FB">
      <w:t xml:space="preserve">         </w:t>
    </w:r>
    <w:r w:rsidR="0088429C">
      <w:t xml:space="preserve">   </w:t>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E0"/>
    <w:rsid w:val="000231EE"/>
    <w:rsid w:val="00082AF1"/>
    <w:rsid w:val="00093F00"/>
    <w:rsid w:val="000E7192"/>
    <w:rsid w:val="001103E5"/>
    <w:rsid w:val="001521AF"/>
    <w:rsid w:val="00171A01"/>
    <w:rsid w:val="001A6535"/>
    <w:rsid w:val="001C1453"/>
    <w:rsid w:val="001D6E6D"/>
    <w:rsid w:val="00262041"/>
    <w:rsid w:val="00321A7A"/>
    <w:rsid w:val="00346A83"/>
    <w:rsid w:val="003800F3"/>
    <w:rsid w:val="003923BD"/>
    <w:rsid w:val="003939DC"/>
    <w:rsid w:val="003A483F"/>
    <w:rsid w:val="003D636B"/>
    <w:rsid w:val="00415F72"/>
    <w:rsid w:val="0049038F"/>
    <w:rsid w:val="0049068C"/>
    <w:rsid w:val="004B2C4F"/>
    <w:rsid w:val="004E3C65"/>
    <w:rsid w:val="00523CC2"/>
    <w:rsid w:val="00546810"/>
    <w:rsid w:val="00583688"/>
    <w:rsid w:val="005F09BD"/>
    <w:rsid w:val="005F35E0"/>
    <w:rsid w:val="00623C20"/>
    <w:rsid w:val="00632D84"/>
    <w:rsid w:val="00645BB4"/>
    <w:rsid w:val="00661166"/>
    <w:rsid w:val="006C3377"/>
    <w:rsid w:val="006C7FB7"/>
    <w:rsid w:val="006E6EA6"/>
    <w:rsid w:val="00704A3B"/>
    <w:rsid w:val="00713CBA"/>
    <w:rsid w:val="00717A02"/>
    <w:rsid w:val="007314BB"/>
    <w:rsid w:val="007325D5"/>
    <w:rsid w:val="00750D98"/>
    <w:rsid w:val="007530E3"/>
    <w:rsid w:val="0077108F"/>
    <w:rsid w:val="00795665"/>
    <w:rsid w:val="007A30EF"/>
    <w:rsid w:val="007A6935"/>
    <w:rsid w:val="007D6D1D"/>
    <w:rsid w:val="007F3789"/>
    <w:rsid w:val="008103A7"/>
    <w:rsid w:val="00815017"/>
    <w:rsid w:val="008518FB"/>
    <w:rsid w:val="008659F1"/>
    <w:rsid w:val="0088429C"/>
    <w:rsid w:val="008A504A"/>
    <w:rsid w:val="008C557D"/>
    <w:rsid w:val="008E49DA"/>
    <w:rsid w:val="00911D05"/>
    <w:rsid w:val="009B659C"/>
    <w:rsid w:val="009E1BB4"/>
    <w:rsid w:val="00A309DC"/>
    <w:rsid w:val="00A61CFF"/>
    <w:rsid w:val="00A870BA"/>
    <w:rsid w:val="00AC2360"/>
    <w:rsid w:val="00AC34CD"/>
    <w:rsid w:val="00AD14FA"/>
    <w:rsid w:val="00B248A0"/>
    <w:rsid w:val="00B60CB1"/>
    <w:rsid w:val="00B65A9B"/>
    <w:rsid w:val="00B74018"/>
    <w:rsid w:val="00BA2653"/>
    <w:rsid w:val="00C501F6"/>
    <w:rsid w:val="00C52298"/>
    <w:rsid w:val="00C768FA"/>
    <w:rsid w:val="00D33AD8"/>
    <w:rsid w:val="00D4117F"/>
    <w:rsid w:val="00D67AC7"/>
    <w:rsid w:val="00D8260D"/>
    <w:rsid w:val="00DB37A9"/>
    <w:rsid w:val="00E317BA"/>
    <w:rsid w:val="00E322DE"/>
    <w:rsid w:val="00E43227"/>
    <w:rsid w:val="00E70679"/>
    <w:rsid w:val="00EA1EF9"/>
    <w:rsid w:val="00EF17C5"/>
    <w:rsid w:val="00F75390"/>
    <w:rsid w:val="00F83DC0"/>
    <w:rsid w:val="00F87909"/>
    <w:rsid w:val="00F9374C"/>
    <w:rsid w:val="00FC0B49"/>
    <w:rsid w:val="00FF240E"/>
    <w:rsid w:val="0BBB5078"/>
    <w:rsid w:val="14113D98"/>
    <w:rsid w:val="1473A734"/>
    <w:rsid w:val="14CE18BC"/>
    <w:rsid w:val="1FF0E486"/>
    <w:rsid w:val="21FDE0E5"/>
    <w:rsid w:val="25E2D2E0"/>
    <w:rsid w:val="28AE927D"/>
    <w:rsid w:val="2BC34CF1"/>
    <w:rsid w:val="33EEF85D"/>
    <w:rsid w:val="3B6EE905"/>
    <w:rsid w:val="3C9E6733"/>
    <w:rsid w:val="3EB30227"/>
    <w:rsid w:val="40B38ADE"/>
    <w:rsid w:val="44023870"/>
    <w:rsid w:val="46FDEB9D"/>
    <w:rsid w:val="4D456802"/>
    <w:rsid w:val="504FFA0D"/>
    <w:rsid w:val="517A984B"/>
    <w:rsid w:val="53DD9FBB"/>
    <w:rsid w:val="572CC2BC"/>
    <w:rsid w:val="5852C8B3"/>
    <w:rsid w:val="58E5C072"/>
    <w:rsid w:val="68B6643B"/>
    <w:rsid w:val="68FE4589"/>
    <w:rsid w:val="6F148CED"/>
    <w:rsid w:val="6FA6B862"/>
    <w:rsid w:val="72CD1EA0"/>
    <w:rsid w:val="72ED79E1"/>
    <w:rsid w:val="75EF3DF0"/>
    <w:rsid w:val="77F17933"/>
    <w:rsid w:val="7A47A348"/>
    <w:rsid w:val="7E0CD0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79AD2"/>
  <w15:docId w15:val="{A269404B-7031-4399-B443-ED065DB9C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5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5E0"/>
  </w:style>
  <w:style w:type="paragraph" w:styleId="Footer">
    <w:name w:val="footer"/>
    <w:basedOn w:val="Normal"/>
    <w:link w:val="FooterChar"/>
    <w:uiPriority w:val="99"/>
    <w:unhideWhenUsed/>
    <w:rsid w:val="005F3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5E0"/>
  </w:style>
  <w:style w:type="paragraph" w:styleId="BalloonText">
    <w:name w:val="Balloon Text"/>
    <w:basedOn w:val="Normal"/>
    <w:link w:val="BalloonTextChar"/>
    <w:uiPriority w:val="99"/>
    <w:semiHidden/>
    <w:unhideWhenUsed/>
    <w:rsid w:val="005F3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E0"/>
    <w:rPr>
      <w:rFonts w:ascii="Tahoma" w:hAnsi="Tahoma" w:cs="Tahoma"/>
      <w:sz w:val="16"/>
      <w:szCs w:val="16"/>
    </w:rPr>
  </w:style>
  <w:style w:type="table" w:styleId="TableGrid">
    <w:name w:val="Table Grid"/>
    <w:basedOn w:val="TableNormal"/>
    <w:uiPriority w:val="59"/>
    <w:rsid w:val="003D6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3C65"/>
    <w:rPr>
      <w:color w:val="0000FF" w:themeColor="hyperlink"/>
      <w:u w:val="single"/>
    </w:rPr>
  </w:style>
  <w:style w:type="character" w:styleId="UnresolvedMention">
    <w:name w:val="Unresolved Mention"/>
    <w:basedOn w:val="DefaultParagraphFont"/>
    <w:uiPriority w:val="99"/>
    <w:semiHidden/>
    <w:unhideWhenUsed/>
    <w:rsid w:val="0077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scicb-fw.ahp.workforceteam@nhs.net" TargetMode="External"/><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2D009482AD454A993DF2F74132AC08" ma:contentTypeVersion="16" ma:contentTypeDescription="Create a new document." ma:contentTypeScope="" ma:versionID="2785757bf28aa285a9a91ee32de860f8">
  <xsd:schema xmlns:xsd="http://www.w3.org/2001/XMLSchema" xmlns:xs="http://www.w3.org/2001/XMLSchema" xmlns:p="http://schemas.microsoft.com/office/2006/metadata/properties" xmlns:ns1="http://schemas.microsoft.com/sharepoint/v3" xmlns:ns2="328f5209-b2ad-42e6-ae04-56a1f929cf83" xmlns:ns3="0e744129-a2f2-4bcb-897c-d9d468c5f24e" targetNamespace="http://schemas.microsoft.com/office/2006/metadata/properties" ma:root="true" ma:fieldsID="92824fe10da946f35966692e99f47b46" ns1:_="" ns2:_="" ns3:_="">
    <xsd:import namespace="http://schemas.microsoft.com/sharepoint/v3"/>
    <xsd:import namespace="328f5209-b2ad-42e6-ae04-56a1f929cf83"/>
    <xsd:import namespace="0e744129-a2f2-4bcb-897c-d9d468c5f2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8f5209-b2ad-42e6-ae04-56a1f929c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44129-a2f2-4bcb-897c-d9d468c5f2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28f5209-b2ad-42e6-ae04-56a1f929cf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2D9998-E91C-41D8-BBF4-E38D60ADAEBC}">
  <ds:schemaRefs>
    <ds:schemaRef ds:uri="http://schemas.microsoft.com/sharepoint/v3/contenttype/forms"/>
  </ds:schemaRefs>
</ds:datastoreItem>
</file>

<file path=customXml/itemProps2.xml><?xml version="1.0" encoding="utf-8"?>
<ds:datastoreItem xmlns:ds="http://schemas.openxmlformats.org/officeDocument/2006/customXml" ds:itemID="{29CC3A3D-F2DF-4851-9288-47CA06695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8f5209-b2ad-42e6-ae04-56a1f929cf83"/>
    <ds:schemaRef ds:uri="0e744129-a2f2-4bcb-897c-d9d468c5f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8F83EA-FBD6-4678-9D6D-4009B82F7894}">
  <ds:schemaRefs>
    <ds:schemaRef ds:uri="http://schemas.microsoft.com/office/2006/metadata/properties"/>
    <ds:schemaRef ds:uri="http://schemas.microsoft.com/office/infopath/2007/PartnerControls"/>
    <ds:schemaRef ds:uri="http://schemas.microsoft.com/sharepoint/v3"/>
    <ds:schemaRef ds:uri="328f5209-b2ad-42e6-ae04-56a1f929cf83"/>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40</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 Lancs Hospitals NHS Trust</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Hetko Lindsay (ELHT) AHP Workforce Development</dc:creator>
  <cp:lastModifiedBy>HETKO, Lindsay (NHS LANCASHIRE AND SOUTH CUMBRIA INTEGRATED CARE BOARD)</cp:lastModifiedBy>
  <cp:revision>43</cp:revision>
  <dcterms:created xsi:type="dcterms:W3CDTF">2025-04-22T15:20:00Z</dcterms:created>
  <dcterms:modified xsi:type="dcterms:W3CDTF">2025-06-20T09:13:00Z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0x010100722D009482AD454A993DF2F74132AC08</vt:lpwstr>
  </property>
  <property fmtid="{D5CDD505-2E9C-101B-9397-08002B2CF9AE}" pid="3" name="MediaServiceImageTags">
    <vt:lpwstr/>
  </property>
</Properties>
</file>